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 профессиональных  достижениях и победах </w:t>
      </w:r>
    </w:p>
    <w:p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во  2- ом   полугодии  2024 года</w:t>
      </w:r>
    </w:p>
    <w:p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8"/>
        <w:tblW w:w="10348" w:type="dxa"/>
        <w:tblInd w:w="-562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5244"/>
        <w:gridCol w:w="2410"/>
      </w:tblGrid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№ДОО</w:t>
            </w:r>
          </w:p>
          <w:p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Название конкурса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Результат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педагогический конкурс «Педагогика XXI ве</w:t>
            </w:r>
            <w:r>
              <w:rPr>
                <w:rFonts w:ascii="Times New Roman" w:hAnsi="Times New Roman" w:cs="Times New Roman"/>
              </w:rPr>
              <w:t xml:space="preserve">ка: опыт,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достижения, методика»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863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2 "Березка"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«Творческий воспитатель»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b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Грант главы города Нижнего Новгорода «Молодой педагог»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Победитель - Грант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профессионального мастерства для специалистов ДОУ «Лучший в профессии: инструктор по физической культуре»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Всероссийский педагогический конкурс «Воспитание патриота</w:t>
            </w:r>
            <w:r>
              <w:rPr>
                <w:rFonts w:ascii="Times New Roman" w:hAnsi="Times New Roman" w:cs="Times New Roman"/>
              </w:rPr>
              <w:t xml:space="preserve"> и гражданина России 21 века»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VIII Всероссийский педагогический конкурс «Моя лучшая методическая разработка»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профессионального мастерства для специалистов ДОУ «Лучший в профессии: инст</w:t>
            </w:r>
            <w:r>
              <w:rPr>
                <w:rFonts w:ascii="Times New Roman" w:hAnsi="Times New Roman" w:cs="Times New Roman"/>
              </w:rPr>
              <w:t xml:space="preserve">руктор по физической культуре»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VI Всероссийский конкурс профессионального мастерства среди педагогических работников «Пристань детства»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педагогический конкурс «Талант педагога 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«Программа по физическому воспитанию согласно ФГОС»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для воспитателей «Спортивный праздник»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профессиональный конкурс для специалистов 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«Лучший в профессии: инструктор по физической культуре»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лауреата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педагогический конкурс «Педагогика XXI века: опыт, достижения, методика»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«Здоровье. Спорт»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профессионального мастерства педагогов дошкольных образовательных учреждений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профессионального мастерства «Спортивные мероприятия»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«Физическая культура»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педагогического мастерства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«Взаимодействие ДОО и семьи»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педагогического мастерства  «Конкурс дополнительных общеобразовательных программ»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педагогического мастерства  «Педагогический вектор»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«Методические разработки педагога»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«Детский сад № 4»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</w:t>
            </w:r>
            <w:r>
              <w:rPr>
                <w:rFonts w:ascii="Times New Roman" w:hAnsi="Times New Roman" w:cs="Times New Roman"/>
              </w:rPr>
              <w:t xml:space="preserve">й творческий конкурс «Престиж»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12 «Катюша»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Региональный конкурс-фестиваль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«Пушкин: вдохновение для юных талантов»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16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 w:eastAsiaTheme="minorHAnsi"/>
                <w:lang w:eastAsia="en-US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конкурс детского рисунка «Моя семья» </w:t>
            </w:r>
            <w:r>
              <w:rPr>
                <w:rFonts w:ascii="Times New Roman" w:hAnsi="Times New Roman" w:cs="Times New Roman" w:eastAsiaTheme="minorHAnsi"/>
                <w:lang w:eastAsia="en-US" w:bidi="ar-SA"/>
              </w:rPr>
              <w:t xml:space="preserve">в рамках реализации проекта</w:t>
            </w:r>
          </w:p>
          <w:p>
            <w:pPr>
              <w:jc w:val="center"/>
              <w:rPr>
                <w:rFonts w:ascii="Times New Roman" w:hAnsi="Times New Roman" w:cs="Times New Roman" w:eastAsiaTheme="minorHAnsi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lang w:eastAsia="en-US" w:bidi="ar-SA"/>
              </w:rPr>
              <w:t xml:space="preserve">«Международная информационно-коммуникативная платформа</w:t>
            </w:r>
          </w:p>
          <w:p>
            <w:pPr>
              <w:jc w:val="center"/>
              <w:rPr>
                <w:rFonts w:ascii="Times New Roman" w:hAnsi="Times New Roman" w:cs="Times New Roman" w:eastAsiaTheme="minorHAnsi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lang w:eastAsia="en-US" w:bidi="ar-SA"/>
              </w:rPr>
              <w:t xml:space="preserve">популяризации национальной культуры и традиционных семейных ценностей «От семьи до нации, от страны до мира»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16»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педагогический конкурс «Творческий воспитатель - 2024»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26"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Всероссийский педагогический конкурс «Воспитание патриота и гражданина России 21 века»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26"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Calibri" w:cs="Times New Roman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Всероссийский </w:t>
            </w: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фестиваль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 "Мир </w:t>
            </w: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Лего</w:t>
            </w: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-открытий - всей семьей 2024"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26"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Всероссийский конкурс "Творческий воспитатель 2024"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26"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Calibri" w:cs="Times New Roman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Всероссийский творческий конкурс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 "По праву памяти"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26"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Calibri" w:cs="Times New Roman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Областной конкурс "Педагогические технологии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lang w:eastAsia="en-US" w:bidi="ar-SA"/>
              </w:rPr>
              <w:t xml:space="preserve">и методические разработки в ДОО и школах"         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31 "Лесная сказка"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педагогический конкурс "Творческий воспитатель</w:t>
            </w:r>
            <w:r>
              <w:rPr>
                <w:rFonts w:ascii="Times New Roman" w:hAnsi="Times New Roman" w:cs="Times New Roman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 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31 "Лесная сказка" 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V Областной конкурс мультимедийных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презентаций среди педагогов «Лучшая презентация в работе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педагога образовательной организации»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Лауреат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степени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31 "Лесная сказка"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VI-й областной чемпионат «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СтартПРОФИ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» среди воспитанников муниципальных дошкольных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образовательных учреждений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34"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«Перспективные технологии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и методы в практике современного образования»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34"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«Горизонты педагогики»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34"</w:t>
            </w:r>
          </w:p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«Социокультурная практика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в образовательном процессе»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педагогический конкурс «Педагогика 21 век</w:t>
            </w:r>
            <w:r>
              <w:rPr>
                <w:rFonts w:ascii="Times New Roman" w:hAnsi="Times New Roman" w:cs="Times New Roman"/>
              </w:rPr>
              <w:t xml:space="preserve">а: опыт,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достижения, методика»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педагогический  конкурс «Творческий воспитатель 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«Педагогическая кладовая»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 конкурс «</w:t>
            </w:r>
            <w:r>
              <w:rPr>
                <w:rFonts w:ascii="Times New Roman" w:hAnsi="Times New Roman" w:cs="Times New Roman"/>
              </w:rPr>
              <w:t xml:space="preserve">Педразвитие</w:t>
            </w:r>
            <w:r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тала</w:t>
            </w:r>
            <w:r>
              <w:rPr>
                <w:rFonts w:ascii="Times New Roman" w:hAnsi="Times New Roman" w:cs="Times New Roman"/>
              </w:rPr>
              <w:t xml:space="preserve">нтов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«Педагогическая копилка»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 профессиональный конкурс «Гордость страны</w:t>
            </w:r>
            <w:r>
              <w:rPr>
                <w:rFonts w:ascii="Times New Roman" w:hAnsi="Times New Roman" w:cs="Times New Roman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педагогическ</w:t>
            </w:r>
            <w:r>
              <w:rPr>
                <w:rFonts w:ascii="Times New Roman" w:hAnsi="Times New Roman" w:cs="Times New Roman"/>
              </w:rPr>
              <w:t xml:space="preserve">ий конкурс  «Мой лучший проект»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 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«Российские таланты»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«Педагогика 21 века</w:t>
            </w:r>
            <w:r>
              <w:rPr>
                <w:rFonts w:ascii="Times New Roman" w:hAnsi="Times New Roman" w:cs="Times New Roman"/>
              </w:rPr>
              <w:t xml:space="preserve">: опыт, достижения, методика»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«Педагоги России 2024</w:t>
            </w:r>
            <w:r>
              <w:rPr>
                <w:rFonts w:ascii="Times New Roman" w:hAnsi="Times New Roman" w:cs="Times New Roman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35"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 Всероссийск</w:t>
            </w:r>
            <w:r>
              <w:rPr>
                <w:rFonts w:ascii="Times New Roman" w:hAnsi="Times New Roman" w:cs="Times New Roman"/>
              </w:rPr>
              <w:t xml:space="preserve">ий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конкурс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 «Российские таланты»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37"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«Творческий воспитатель- 2024»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37"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Всероссийский конкурс «Мир 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Лего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 - открытий всей семьей 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1,2,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а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41"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Международная педагогическая  олимпиада "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Педолимп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41"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 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«Моя методическая разработка»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,3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мест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а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41"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педагогического мастерства «Организация досуга и внеклассной деятельности по ФГОС»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41"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«Педагогика 21 век»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41"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Всероссийское конкурсное мероприяти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е «Лучшая авторская публикация»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41"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«Лучшая методическая разработка по ФГОС »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1,2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мест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   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41"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«Опытно-экспериментальная деятельность в ДОУ»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41"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"Пат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риотическое воспитание в ДОУ "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41"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"Финансовая перемена"- региональный этап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41"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Региональный конкурс методических разработок  по духовно-нравственному воспитанию "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Лествица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44"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для педагого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в-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психологов «В мире людей»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Диплом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степени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44"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III Всероссийский конкурс-фестиваль педагогических работников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"Виват, таланты!"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Финалист 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44"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литературно-художественный конкурс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к 225-летию Пушкина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"Детский сад № 45»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«Воспитание патриота и гражданина России 21 века»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"Детский сад № 45»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</w:t>
            </w:r>
            <w:r>
              <w:rPr>
                <w:rFonts w:ascii="Times New Roman" w:hAnsi="Times New Roman" w:cs="Times New Roman"/>
              </w:rPr>
              <w:t xml:space="preserve"> Всероссийский конкурс проектов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учебных занятий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57»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Всероссийский конкурс «Воспитание патриота и гражданина 21 века"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61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«Дом педагога»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61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«Планета педагога»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61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«Завуч»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61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Областной чемпионат "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СтартПРОФИ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62»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прогрессивных идей, оригинальных начинаний, перспективной практики образования, развития и социализации детей дошкольного и младшего школьного возраста в современном полифоническом образовательном пространстве «ФАКЕЛ»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 место, </w:t>
            </w:r>
            <w:r>
              <w:rPr>
                <w:rFonts w:ascii="Times New Roman" w:hAnsi="Times New Roman" w:cs="Times New Roman"/>
              </w:rPr>
              <w:t xml:space="preserve">золотая медаль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62»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педагогический конкурс «Инновационное обучение»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62»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педагогический конкурс «Педагогика XXI века: инновационные методы обучения»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62»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«Творческий воспитатель – 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62»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«Лучший официальный сайт образовательного у</w:t>
            </w:r>
            <w:r>
              <w:rPr>
                <w:rFonts w:ascii="Times New Roman" w:hAnsi="Times New Roman" w:cs="Times New Roman"/>
              </w:rPr>
              <w:t xml:space="preserve">чреждения»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62»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профессиональный педагогический конкурс «Руководство познавательным развитием в современной дошкольной образовательной организации, в условиях реализации ФОП </w:t>
            </w:r>
            <w:r>
              <w:rPr>
                <w:rFonts w:ascii="Times New Roman" w:hAnsi="Times New Roman" w:cs="Times New Roman"/>
              </w:rPr>
              <w:t xml:space="preserve">ДО</w:t>
            </w:r>
            <w:r>
              <w:rPr>
                <w:rFonts w:ascii="Times New Roman" w:hAnsi="Times New Roman" w:cs="Times New Roman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62»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профессиональный педагогический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«Мы </w:t>
            </w:r>
            <w:r>
              <w:rPr>
                <w:rFonts w:ascii="Times New Roman" w:hAnsi="Times New Roman" w:cs="Times New Roman"/>
              </w:rPr>
              <w:t xml:space="preserve">- наследники традиций»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62»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«Эффективные педагогические практики и современные технологии работы с детьми дош</w:t>
            </w:r>
            <w:r>
              <w:rPr>
                <w:rFonts w:ascii="Times New Roman" w:hAnsi="Times New Roman" w:cs="Times New Roman"/>
              </w:rPr>
              <w:t xml:space="preserve">кольного возраста»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62»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Региональный этап XII Всероссийского конкурса «Воспитатели России»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2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64"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"Творческий воспитатель 2024"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rPr>
          <w:trHeight w:val="317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70»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Региональный конкурс 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педагогических идей «Безопасная дорога детям!»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317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70»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f9"/>
              <w:ind w:left="141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Cs w:val="24"/>
              </w:rPr>
              <w:t xml:space="preserve">Региональный конкурс </w:t>
            </w:r>
            <w:r>
              <w:rPr>
                <w:rFonts w:ascii="Times New Roman" w:hAnsi="Times New Roman" w:cs="Times New Roman"/>
                <w:szCs w:val="24"/>
              </w:rPr>
              <w:t xml:space="preserve">педагогических идей </w:t>
            </w:r>
            <w:r>
              <w:rPr>
                <w:rFonts w:ascii="Times New Roman" w:hAnsi="Times New Roman" w:cs="Times New Roman"/>
                <w:szCs w:val="24"/>
              </w:rPr>
              <w:t xml:space="preserve">«Лучший сценарий </w:t>
            </w:r>
          </w:p>
          <w:p>
            <w:pPr>
              <w:pStyle w:val="af9"/>
              <w:ind w:left="141"/>
              <w:jc w:val="center"/>
              <w:rPr>
                <w:rFonts w:ascii="Times New Roman" w:hAnsi="Times New Roman" w:eastAsia="Times New Roman" w:cs="Times New Roman"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осеннего праздника»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317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70»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f9"/>
              <w:ind w:left="141"/>
              <w:jc w:val="center"/>
              <w:rPr>
                <w:rFonts w:ascii="Times New Roman" w:hAnsi="Times New Roman" w:eastAsia="Times New Roman" w:cs="Times New Roman"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Cs w:val="24"/>
              </w:rPr>
              <w:t xml:space="preserve">Региональный </w:t>
            </w:r>
            <w:r>
              <w:rPr>
                <w:rFonts w:ascii="Times New Roman" w:hAnsi="Times New Roman" w:eastAsia="Times New Roman" w:cs="Times New Roman"/>
                <w:color w:val="000000"/>
                <w:szCs w:val="24"/>
                <w:lang w:eastAsia="ru-RU"/>
              </w:rPr>
              <w:t xml:space="preserve">открытый конкурс народного танца среди дошкольников </w:t>
            </w:r>
          </w:p>
          <w:p>
            <w:pPr>
              <w:pStyle w:val="af9"/>
              <w:ind w:left="141"/>
              <w:jc w:val="center"/>
              <w:rPr>
                <w:rFonts w:ascii="Times New Roman" w:hAnsi="Times New Roman" w:eastAsia="Times New Roman" w:cs="Times New Roman"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Cs w:val="24"/>
                <w:lang w:eastAsia="ru-RU"/>
              </w:rPr>
              <w:t xml:space="preserve">«Под солнцем </w:t>
            </w:r>
            <w:r>
              <w:rPr>
                <w:rFonts w:ascii="Times New Roman" w:hAnsi="Times New Roman" w:eastAsia="Times New Roman" w:cs="Times New Roman"/>
                <w:color w:val="000000"/>
                <w:szCs w:val="24"/>
                <w:lang w:eastAsia="ru-RU"/>
              </w:rPr>
              <w:t xml:space="preserve">едины</w:t>
            </w:r>
            <w:r>
              <w:rPr>
                <w:rFonts w:ascii="Times New Roman" w:hAnsi="Times New Roman" w:eastAsia="Times New Roman" w:cs="Times New Roman"/>
                <w:color w:val="000000"/>
                <w:szCs w:val="24"/>
                <w:lang w:eastAsia="ru-RU"/>
              </w:rPr>
              <w:t xml:space="preserve">!»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"Детский сад № 72"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«Лучшая авторская дидактическая игра»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"Детский сад № 72"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Международный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«Расскажи миру о своей Родине»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"Детский сад № 72"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«Гимн России понятными словами»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"Детский сад № 72"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Всероссийский конкурс «Адмирал Фёдор Ушаков моими глазами»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"Детский сад № 72"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чемпионат «</w:t>
            </w:r>
            <w:r>
              <w:rPr>
                <w:rFonts w:ascii="Times New Roman" w:hAnsi="Times New Roman" w:cs="Times New Roman"/>
                <w:color w:val="000000"/>
              </w:rPr>
              <w:t xml:space="preserve">СтартПрофи</w:t>
            </w:r>
            <w:r>
              <w:rPr>
                <w:rFonts w:ascii="Times New Roman" w:hAnsi="Times New Roman" w:cs="Times New Roman"/>
                <w:color w:val="000000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"Детский сад № 72"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Областная культурно-патриотическая акция «Виват, Россия!»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"Детский сад № 72"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Городской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«Мой первый проект»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"Детский сад № 72"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Городской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«Лучшая семейная идея (проект)»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 79»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Областной смотр-конкурс по оформлению участка/группы детской сада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«Время чудес»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 79»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lang w:eastAsia="ru-RU"/>
              </w:rPr>
              <w:t xml:space="preserve">Международный  инновационный  конкурс мультфильмов  "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lang w:eastAsia="ru-RU"/>
              </w:rPr>
              <w:t xml:space="preserve">Мультимка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lang w:eastAsia="ru-RU"/>
              </w:rPr>
              <w:t xml:space="preserve">"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 79»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 профессиональный конкурс «Педагог -2024»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 79»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конкурс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«Новое поколение»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 79»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конкурс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«Новое поколение»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 79»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 конкурс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«Мир педагога»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 79»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</w:t>
            </w:r>
            <w:r>
              <w:rPr>
                <w:rFonts w:ascii="Times New Roman" w:hAnsi="Times New Roman" w:cs="Times New Roman"/>
              </w:rPr>
              <w:t xml:space="preserve">педагогический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конкурс </w:t>
            </w:r>
            <w:r>
              <w:rPr>
                <w:rFonts w:ascii="Times New Roman" w:hAnsi="Times New Roman" w:cs="Times New Roman"/>
              </w:rPr>
              <w:t xml:space="preserve">«Педагогика XXI ве</w:t>
            </w:r>
            <w:r>
              <w:rPr>
                <w:rFonts w:ascii="Times New Roman" w:hAnsi="Times New Roman" w:cs="Times New Roman"/>
              </w:rPr>
              <w:t xml:space="preserve">ка: опят,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достижения, методика»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 79»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VIII Всероссийский педагогический конкурс </w:t>
            </w:r>
            <w:r>
              <w:rPr>
                <w:rFonts w:ascii="Times New Roman" w:hAnsi="Times New Roman" w:cs="Times New Roman"/>
              </w:rPr>
              <w:t xml:space="preserve">"Ф</w:t>
            </w:r>
            <w:r>
              <w:rPr>
                <w:rFonts w:ascii="Times New Roman" w:hAnsi="Times New Roman" w:cs="Times New Roman"/>
              </w:rPr>
              <w:t xml:space="preserve">онд образовательной и научной деятельности 21 века»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,2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мест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а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 79»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VIII Всероссийский  конкурс методических разработок СМИ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 79»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экологический конкурс детского творчества «Новое поколение»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Лауреат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1,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степени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80 "Маленькая страна"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Городской конкурс «Молодой Нижний»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Победитель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80 "Маленькая страна"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</w:t>
            </w:r>
            <w:r>
              <w:rPr>
                <w:rFonts w:ascii="Times New Roman" w:hAnsi="Times New Roman" w:cs="Times New Roman"/>
              </w:rPr>
              <w:t xml:space="preserve">Воспеваю Отечество - Величавую Русь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80 "Маленькая страна"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профессиональный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конкурс "Будущее страны"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«Детский сад № 81»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</w:t>
            </w:r>
            <w:r>
              <w:rPr>
                <w:rFonts w:ascii="Times New Roman" w:hAnsi="Times New Roman" w:cs="Times New Roman"/>
              </w:rPr>
              <w:t xml:space="preserve">одный конкурс наглядных пособий </w:t>
            </w:r>
            <w:r>
              <w:rPr>
                <w:rFonts w:ascii="Times New Roman" w:hAnsi="Times New Roman" w:cs="Times New Roman"/>
              </w:rPr>
              <w:t xml:space="preserve">«Современный город»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«Детский сад № 81»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</w:t>
            </w:r>
            <w:r>
              <w:rPr>
                <w:rFonts w:ascii="Times New Roman" w:hAnsi="Times New Roman" w:cs="Times New Roman"/>
              </w:rPr>
              <w:t xml:space="preserve">Лэпбук</w:t>
            </w:r>
            <w:r>
              <w:rPr>
                <w:rFonts w:ascii="Times New Roman" w:hAnsi="Times New Roman" w:cs="Times New Roman"/>
              </w:rPr>
              <w:t xml:space="preserve"> для дошкольников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мире финансов»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«Детский сад № 81»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</w:t>
            </w:r>
            <w:r>
              <w:rPr>
                <w:rFonts w:ascii="Times New Roman" w:hAnsi="Times New Roman" w:cs="Times New Roman"/>
              </w:rPr>
              <w:t xml:space="preserve">сновы финансовой грамотности</w:t>
            </w:r>
            <w:r>
              <w:rPr>
                <w:rFonts w:ascii="Times New Roman" w:hAnsi="Times New Roman" w:cs="Times New Roman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«Детский сад № 81»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</w:t>
            </w:r>
            <w:r>
              <w:rPr>
                <w:rFonts w:ascii="Times New Roman" w:hAnsi="Times New Roman" w:cs="Times New Roman"/>
              </w:rPr>
              <w:t xml:space="preserve"> конкурс </w:t>
            </w:r>
            <w:r>
              <w:rPr>
                <w:rFonts w:ascii="Times New Roman" w:hAnsi="Times New Roman" w:cs="Times New Roman"/>
              </w:rPr>
              <w:t xml:space="preserve">дидактических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пособий </w:t>
            </w:r>
            <w:r>
              <w:rPr>
                <w:rFonts w:ascii="Times New Roman" w:hAnsi="Times New Roman" w:cs="Times New Roman"/>
              </w:rPr>
              <w:t xml:space="preserve">«Банкомат»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«Детский сад № 81»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«Лучшая авторская дидактическая игра»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«Детский сад № 81»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</w:t>
            </w:r>
            <w:r>
              <w:rPr>
                <w:rFonts w:ascii="Times New Roman" w:hAnsi="Times New Roman" w:cs="Times New Roman"/>
              </w:rPr>
              <w:t xml:space="preserve">Лэпбук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по финансовой грамоте «Реклама»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«Детский сад № 81»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«Лучшая авторская публикация</w:t>
            </w:r>
            <w:r>
              <w:rPr>
                <w:rFonts w:ascii="Times New Roman" w:hAnsi="Times New Roman" w:cs="Times New Roman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85"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Грант города Нижнего Новгорода «Молодой педагог»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Победитель-Грант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85"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смотр-конкурс «Лучшие детские сады России»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место,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медаль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</w:t>
            </w:r>
          </w:p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85"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"Лучшая методическая разработка"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88»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Городской конкурс народного танца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«Под солнцем </w:t>
            </w:r>
            <w:r>
              <w:rPr>
                <w:rFonts w:ascii="Times New Roman" w:hAnsi="Times New Roman" w:cs="Times New Roman"/>
              </w:rPr>
              <w:t xml:space="preserve">едины</w:t>
            </w:r>
            <w:r>
              <w:rPr>
                <w:rFonts w:ascii="Times New Roman" w:hAnsi="Times New Roman" w:cs="Times New Roman"/>
              </w:rPr>
              <w:t xml:space="preserve">!»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88»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«Воспитание патриота и гражданина России 21 века»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88»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«Моя семья – мое богатство».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88»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педагогический конкурс </w:t>
            </w:r>
            <w:r>
              <w:rPr>
                <w:rFonts w:ascii="Times New Roman" w:hAnsi="Times New Roman" w:cs="Times New Roman"/>
              </w:rPr>
              <w:t xml:space="preserve">«Творческий воспитатель – 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1, 2 места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88»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shd w:val="clear" w:color="auto" w:fill="ffffff"/>
              <w:jc w:val="center"/>
              <w:outlineLvl w:val="2"/>
              <w:rPr>
                <w:rFonts w:ascii="Times New Roman" w:hAnsi="Times New Roman" w:eastAsia="Times New Roman" w:cs="Times New Roman"/>
                <w:color w:val="222222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222222"/>
                <w:lang w:eastAsia="ru-RU" w:bidi="ar-SA"/>
              </w:rPr>
              <w:t xml:space="preserve">Международный педагогическ</w:t>
            </w:r>
            <w:r>
              <w:rPr>
                <w:rFonts w:ascii="Times New Roman" w:hAnsi="Times New Roman" w:eastAsia="Times New Roman" w:cs="Times New Roman"/>
                <w:color w:val="222222"/>
                <w:lang w:eastAsia="ru-RU" w:bidi="ar-SA"/>
              </w:rPr>
              <w:t xml:space="preserve">ий конкурс «Творческий педагог»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88»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shd w:val="clear" w:color="auto" w:fill="ffffff"/>
              <w:jc w:val="center"/>
              <w:outlineLvl w:val="2"/>
              <w:rPr>
                <w:rFonts w:ascii="Times New Roman" w:hAnsi="Times New Roman" w:eastAsia="Times New Roman" w:cs="Times New Roman"/>
                <w:color w:val="222222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222222"/>
                <w:lang w:eastAsia="ru-RU" w:bidi="ar-SA"/>
              </w:rPr>
              <w:t xml:space="preserve">Региональный конкурс «Лучшая презентация в работе педагога образовательной организации»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Лауреат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степени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 "Детский сад  № 89"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Всероссийский конкурс «Воспитание патриота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 и гражданина 21 века"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"Детский сад  № 89"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Областной конкурс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 «Лучшая семейная иде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я»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№90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XII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«Воспитатели России»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,2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мест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а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№90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Областной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«Лучшая семейная идея»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№90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</w:rPr>
              <w:t xml:space="preserve"> Областной конкурс «Лучший прое</w:t>
            </w:r>
            <w:r>
              <w:rPr>
                <w:rFonts w:ascii="Times New Roman" w:hAnsi="Times New Roman" w:cs="Times New Roman"/>
              </w:rPr>
              <w:t xml:space="preserve">кт/эксперимент в детском саду»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Лауреат 1 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№90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Региональный конкурс методических разработок </w:t>
            </w:r>
            <w:r>
              <w:rPr>
                <w:rFonts w:ascii="Times New Roman" w:hAnsi="Times New Roman" w:cs="Times New Roman"/>
              </w:rPr>
              <w:t xml:space="preserve">по организации работы с</w:t>
            </w:r>
            <w:r>
              <w:rPr>
                <w:rFonts w:ascii="Times New Roman" w:hAnsi="Times New Roman" w:cs="Times New Roman"/>
              </w:rPr>
              <w:t xml:space="preserve"> родителями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«Родители в фокусе»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Лауреат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III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№90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Областной конкурс  мультимедийных презентаций среди педагогов «Лучшая презентация в работе педаго</w:t>
            </w:r>
            <w:r>
              <w:rPr>
                <w:rFonts w:ascii="Times New Roman" w:hAnsi="Times New Roman" w:cs="Times New Roman"/>
              </w:rPr>
              <w:t xml:space="preserve">га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образовательной организации»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Лауреат 1 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№90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</w:rPr>
              <w:t xml:space="preserve"> Региональный конкурс детского технического творчества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 xml:space="preserve">РобоФест</w:t>
            </w:r>
            <w:r>
              <w:rPr>
                <w:rFonts w:ascii="Times New Roman" w:hAnsi="Times New Roman" w:cs="Times New Roman"/>
              </w:rPr>
              <w:t xml:space="preserve">: код будущег</w:t>
            </w:r>
            <w:r>
              <w:rPr>
                <w:rFonts w:ascii="Times New Roman" w:hAnsi="Times New Roman" w:cs="Times New Roman"/>
              </w:rPr>
              <w:t xml:space="preserve">о»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Лауреат 1 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№90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Грант главы города «Молодой педагог»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Победитель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МАДОУ №90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Региональный к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ейс-чемпионат по наставничеству «Ступени профессионализма»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rPr>
          <w:trHeight w:val="509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104"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lang w:eastAsia="ru-RU" w:bidi="ru-RU"/>
              </w:rPr>
            </w:pPr>
            <w:r>
              <w:rPr>
                <w:rFonts w:ascii="Times New Roman" w:hAnsi="Times New Roman" w:eastAsia="Times New Roman" w:cs="Times New Roman"/>
                <w:lang w:eastAsia="ru-RU" w:bidi="ru-RU"/>
              </w:rPr>
              <w:t xml:space="preserve">Международный творческий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lang w:eastAsia="ru-RU" w:bidi="ru-RU"/>
              </w:rPr>
            </w:pPr>
            <w:r>
              <w:rPr>
                <w:rFonts w:ascii="Times New Roman" w:hAnsi="Times New Roman" w:eastAsia="Times New Roman" w:cs="Times New Roman"/>
                <w:lang w:eastAsia="ru-RU" w:bidi="ru-RU"/>
              </w:rPr>
              <w:t xml:space="preserve"> «Моя Родина»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  <w:p>
            <w:pPr>
              <w:rPr>
                <w:rFonts w:ascii="Times New Roman" w:hAnsi="Times New Roman" w:eastAsia="Times New Roman" w:cs="Times New Roman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104"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lang w:eastAsia="en-US" w:bidi="ar-SA"/>
              </w:rPr>
            </w:pPr>
            <w:r>
              <w:rPr>
                <w:rFonts w:ascii="Times New Roman" w:hAnsi="Times New Roman" w:eastAsia="Times New Roman" w:cs="Times New Roman"/>
                <w:lang w:eastAsia="en-US" w:bidi="ar-SA"/>
              </w:rPr>
              <w:t xml:space="preserve">Международный</w:t>
            </w:r>
            <w:r>
              <w:rPr>
                <w:rFonts w:ascii="Times New Roman" w:hAnsi="Times New Roman" w:eastAsia="Times New Roman" w:cs="Times New Roman"/>
                <w:spacing w:val="-5"/>
                <w:lang w:eastAsia="en-US" w:bidi="ar-SA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5"/>
                <w:lang w:eastAsia="en-US" w:bidi="ar-SA"/>
              </w:rPr>
              <w:t xml:space="preserve">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lang w:eastAsia="ru-RU" w:bidi="ar-SA"/>
              </w:rPr>
              <w:t xml:space="preserve">«Время знаний»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975"/>
              </w:tabs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104"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Calibri" w:cs="Times New Roman"/>
                <w:lang w:eastAsia="ru-RU" w:bidi="ar-SA"/>
              </w:rPr>
            </w:pPr>
            <w:r>
              <w:rPr>
                <w:rFonts w:ascii="Times New Roman" w:hAnsi="Times New Roman" w:eastAsia="Calibri" w:cs="Times New Roman"/>
                <w:lang w:eastAsia="ru-RU" w:bidi="ar-SA"/>
              </w:rPr>
              <w:t xml:space="preserve">Международный педагоги</w:t>
            </w:r>
            <w:r>
              <w:rPr>
                <w:rFonts w:ascii="Times New Roman" w:hAnsi="Times New Roman" w:eastAsia="Calibri" w:cs="Times New Roman"/>
                <w:lang w:eastAsia="ru-RU" w:bidi="ar-SA"/>
              </w:rPr>
              <w:t xml:space="preserve">ческий конкурс «Образование РУ»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3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104"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Calibri" w:cs="Times New Roman"/>
                <w:lang w:eastAsia="ru-RU" w:bidi="ar-SA"/>
              </w:rPr>
            </w:pPr>
            <w:r>
              <w:rPr>
                <w:rFonts w:ascii="Times New Roman" w:hAnsi="Times New Roman" w:eastAsia="Calibri" w:cs="Times New Roman"/>
                <w:lang w:eastAsia="ru-RU" w:bidi="ar-SA"/>
              </w:rPr>
              <w:t xml:space="preserve">Всероссийский</w:t>
            </w:r>
            <w:r>
              <w:rPr>
                <w:rFonts w:ascii="Times New Roman" w:hAnsi="Times New Roman" w:eastAsia="Calibri" w:cs="Times New Roman"/>
                <w:spacing w:val="-4"/>
                <w:lang w:eastAsia="ru-RU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lang w:eastAsia="ru-RU" w:bidi="ar-SA"/>
              </w:rPr>
              <w:t xml:space="preserve">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Calibri" w:cs="Times New Roman"/>
                <w:lang w:eastAsia="ru-RU" w:bidi="ar-SA"/>
              </w:rPr>
            </w:pPr>
            <w:r>
              <w:rPr>
                <w:rFonts w:ascii="Times New Roman" w:hAnsi="Times New Roman" w:eastAsia="Calibri" w:cs="Times New Roman"/>
                <w:lang w:eastAsia="ru-RU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spacing w:val="-2"/>
                <w:lang w:eastAsia="ru-RU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lang w:eastAsia="ru-RU" w:bidi="ar-SA"/>
              </w:rPr>
              <w:t xml:space="preserve">«Воспитат</w:t>
            </w:r>
            <w:r>
              <w:rPr>
                <w:rFonts w:ascii="Times New Roman" w:hAnsi="Times New Roman" w:eastAsia="Calibri" w:cs="Times New Roman"/>
                <w:lang w:eastAsia="ru-RU" w:bidi="ar-SA"/>
              </w:rPr>
              <w:t xml:space="preserve">ели России»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104"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Calibri" w:cs="Times New Roman"/>
                <w:lang w:eastAsia="ru-RU" w:bidi="ar-SA"/>
              </w:rPr>
            </w:pPr>
            <w:r>
              <w:rPr>
                <w:rFonts w:ascii="Times New Roman" w:hAnsi="Times New Roman" w:eastAsia="Calibri" w:cs="Times New Roman"/>
                <w:lang w:eastAsia="ru-RU" w:bidi="ar-SA"/>
              </w:rPr>
              <w:t xml:space="preserve">Всероссийский творческий конку</w:t>
            </w:r>
            <w:r>
              <w:rPr>
                <w:rFonts w:ascii="Times New Roman" w:hAnsi="Times New Roman" w:eastAsia="Calibri" w:cs="Times New Roman"/>
                <w:lang w:eastAsia="ru-RU" w:bidi="ar-SA"/>
              </w:rPr>
              <w:t xml:space="preserve">рс «Робототехника в моей жизни»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105»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Здоровьесберегающие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технологии в ДОУ»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105»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«Рабочая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программа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,с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труктура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и алгоритм разработки с учетом ФГОС»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105»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«Взаимодействие педагогов и родителей в процессе организации учебно-воспитательного процесса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 соответствии с ФГОС»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105»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ФГОСОБРазование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105»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«Аттестация педагогических кадров как фактор профессионального роста»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3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105»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«Воспитание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патриота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и гражданина 21 века»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106"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Городской конкурс молодежных проектов «Молодой Нижний»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106"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Областной конкурс на лучшую программу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психол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ого-педагогической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помощи-2024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107"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«Мир </w:t>
            </w:r>
            <w:r>
              <w:rPr>
                <w:rFonts w:ascii="Times New Roman" w:hAnsi="Times New Roman" w:cs="Times New Roman"/>
              </w:rPr>
              <w:t xml:space="preserve">Лего</w:t>
            </w:r>
            <w:r>
              <w:rPr>
                <w:rFonts w:ascii="Times New Roman" w:hAnsi="Times New Roman" w:cs="Times New Roman"/>
              </w:rPr>
              <w:t xml:space="preserve"> - открытий всей семьей 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 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107"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Областной чемпионат «Старт Профи»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108"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"Твори! Участвуй! Побеждай!"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108"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родный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"Надежды России"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108"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профессиональный конкурс "Гордость России"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108"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педагогический конкурс «Творческий воспитатель – 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108"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Городской конкурс «Лучшие практики по профилактике </w:t>
            </w:r>
            <w:r>
              <w:rPr>
                <w:rFonts w:ascii="Times New Roman" w:hAnsi="Times New Roman" w:cs="Times New Roman"/>
              </w:rPr>
              <w:t xml:space="preserve">детского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доро</w:t>
            </w:r>
            <w:r>
              <w:rPr>
                <w:rFonts w:ascii="Times New Roman" w:hAnsi="Times New Roman" w:cs="Times New Roman"/>
              </w:rPr>
              <w:t xml:space="preserve">жно-транспортного травматизма»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110»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Грант главы города Нижнего Новгорода «Молодой педагог»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Победитель-Грант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110»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Областной конкурс лучш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их программ оказания психолог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о-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педагогической помощи участникам образовательных отношений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110»"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Региональный этап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Х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II Всероссийского конкурса «Воспитатели России»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</w:t>
            </w:r>
            <w:r>
              <w:rPr>
                <w:rFonts w:ascii="Times New Roman" w:hAnsi="Times New Roman" w:cs="Times New Roman"/>
              </w:rPr>
              <w:t xml:space="preserve"> профессионального мастерства для педагогов «Современные педагогические технологии – лучший опыт применения»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Грант главы города Нижнего Новгорода «Молодой Педагог»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Победитель - Грант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tabs>
                <w:tab w:val="left" w:pos="524"/>
                <w:tab w:val="center" w:pos="2263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</w:rPr>
              <w:t xml:space="preserve"> региональный конкурс</w:t>
            </w:r>
            <w:r>
              <w:rPr>
                <w:rFonts w:ascii="Times New Roman" w:hAnsi="Times New Roman" w:cs="Times New Roman"/>
              </w:rPr>
              <w:t xml:space="preserve">-фестиваль «Нижегородская душа»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f9"/>
              <w:ind w:left="36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Всероссийский конкурс</w:t>
            </w:r>
          </w:p>
          <w:p>
            <w:pPr>
              <w:pStyle w:val="af9"/>
              <w:ind w:left="36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«Новые достижения»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tabs>
                <w:tab w:val="left" w:pos="524"/>
                <w:tab w:val="center" w:pos="2263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педагогический конкурс «Инновационная педагогика: опыт, достижения»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f9"/>
              <w:ind w:left="36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Всероссийский педагогический конкурс «Педагогика </w:t>
            </w:r>
            <w:r>
              <w:rPr>
                <w:rFonts w:ascii="Times New Roman" w:hAnsi="Times New Roman" w:cs="Times New Roman"/>
                <w:szCs w:val="24"/>
                <w:lang w:val="en-US"/>
              </w:rPr>
              <w:t xml:space="preserve">XXI</w:t>
            </w:r>
            <w:r>
              <w:rPr>
                <w:rFonts w:ascii="Times New Roman" w:hAnsi="Times New Roman" w:cs="Times New Roman"/>
                <w:szCs w:val="24"/>
              </w:rPr>
              <w:t xml:space="preserve">ве</w:t>
            </w:r>
            <w:r>
              <w:rPr>
                <w:rFonts w:ascii="Times New Roman" w:hAnsi="Times New Roman" w:cs="Times New Roman"/>
                <w:szCs w:val="24"/>
              </w:rPr>
              <w:t xml:space="preserve">ка: опыт, достижения, методика»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f9"/>
              <w:ind w:left="36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Всероссийский профессиональный конкурс педагогического мастерства «Папы вс</w:t>
            </w:r>
            <w:r>
              <w:rPr>
                <w:rFonts w:ascii="Times New Roman" w:hAnsi="Times New Roman" w:cs="Times New Roman"/>
                <w:szCs w:val="24"/>
              </w:rPr>
              <w:t xml:space="preserve">якие нужны,</w:t>
            </w:r>
            <w:r>
              <w:rPr>
                <w:rFonts w:ascii="Times New Roman" w:hAnsi="Times New Roman" w:cs="Times New Roman"/>
                <w:szCs w:val="24"/>
              </w:rPr>
              <w:t xml:space="preserve"> папы всякие важны»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f9"/>
              <w:ind w:left="36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Всероссийский конкурс «Развитие умственных способносте</w:t>
            </w:r>
            <w:r>
              <w:rPr>
                <w:rFonts w:ascii="Times New Roman" w:hAnsi="Times New Roman" w:cs="Times New Roman"/>
                <w:szCs w:val="24"/>
              </w:rPr>
              <w:t xml:space="preserve">й у детей дошкольного возраста»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f9"/>
              <w:ind w:left="36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Всероссийский педагогический конкурс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профессиональный педагогический конкурс «Здоровье сберегающие технологии в воспитании и обучении как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средство повышения качества образования в соответствии с ФГОС»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педагогического </w:t>
            </w:r>
            <w:r>
              <w:rPr>
                <w:rFonts w:ascii="Times New Roman" w:hAnsi="Times New Roman" w:cs="Times New Roman"/>
              </w:rPr>
              <w:t xml:space="preserve">мастерства «Лучшая презентация»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профессионального мас</w:t>
            </w:r>
            <w:r>
              <w:rPr>
                <w:rFonts w:ascii="Times New Roman" w:hAnsi="Times New Roman" w:cs="Times New Roman"/>
              </w:rPr>
              <w:t xml:space="preserve">терства «Педагогический вектор»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111»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«Мой авторский проект»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"Детский сад №114 "Подсолнушек"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пе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агогический ко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нкурс "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Твори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!У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частвуй!Побеждай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!»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"Детский сад №114 "Подсолнушек"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педагогический конкурс "Педагоги Росии-2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024"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"Детский сад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№114 "Подсолнушек"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педагогиче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ский конкурсе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"Слово педагога"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"Детский сад №114 "Подсолнушек"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педагогический конкурс "Лаборатория педагога"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«Детский сад № 116»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Национальная премия «За вклад в сохранение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и развитие культурно-исторического наследия «Семейная реликвия» г. Москва                                 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Лауреат 1 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«Детский сад № 116»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XI Федеральный научно-общественный конкурс «Восемь жемчужин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дошкольного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образования – 2024»                                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«Детский сад № 116»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 Всероссийский открытый конкурс социально активных технологий воспитания обучающихся «Растим гражданина-2024" г. Москва              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Финалист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«Детский сад № 116»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Региональный этап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Х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II Всероссийского конкурса «Воспитатели России»           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537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«Детский сад № 116»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Федеральный этап II Всероссийского конкурса «Воспитатели России»          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rPr>
          <w:trHeight w:val="1160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«Детский сад № 116»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Региональный этап Всероссийского конкурса в области педагогики, воспитания и работы с детьми и молодежью до 20 лет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«За нравственный подвиг учителя»                                    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695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«Детский сад № 116»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Педагогический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"Серафимовский учитель-2024"                                 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Специальная премия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«Детский сад № 116»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Городской конкурс социально-образовательных проектов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"Патриоты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Нижнего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       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117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"Улыбка»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городской экологический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 xml:space="preserve">Цветущий Нижний»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117 «Улыбка»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5 областной  конкурс мультимедийны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х презентаций среди педагогов «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Лучшая презентация в работе педагога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образовательной организации»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1,2,3 места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117 «Улыбка»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"Кем быть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, каким быть"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117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«Улыбка»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</w:t>
            </w:r>
            <w:r>
              <w:rPr>
                <w:rFonts w:ascii="Times New Roman" w:hAnsi="Times New Roman" w:cs="Times New Roman"/>
              </w:rPr>
              <w:t xml:space="preserve">Лучшая методическая разработка»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</w:t>
            </w:r>
            <w:r>
              <w:rPr>
                <w:rFonts w:ascii="Times New Roman" w:hAnsi="Times New Roman" w:cs="Times New Roman"/>
              </w:rPr>
              <w:t xml:space="preserve">Детский сад №117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</w:t>
            </w:r>
            <w:r>
              <w:rPr>
                <w:rFonts w:ascii="Times New Roman" w:hAnsi="Times New Roman" w:cs="Times New Roman"/>
              </w:rPr>
              <w:t xml:space="preserve">Улыбка»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Всероссийский конкурс на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лучшую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публ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икацию «Творческий воспитатель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121"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«Педагогическая кладовая»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121"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afa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открытый творческий конкурс «Сказочный мир Пушкина»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122"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конкурс педагогического мастерства «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Инновационные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педагогические идеи»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122"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педагогический конкурс «Творческий воспитатель – 2024»                                       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122"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работников образовательных учреждений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«Воспитать человека»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122"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«Методическая разработка»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122"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Областной фестиваль де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тского и юношеского творчества 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«Грани таланта»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122"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VI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Областной чемпионат «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СтартПРОФИ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122"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Городской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"Юные знатоки правил дорожного движения"                            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«Детский сад № 123»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widowControl w:val="off"/>
              <w:tabs>
                <w:tab w:val="left" w:pos="3960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Региональный фестиваль методических служб Нижегородской области «Финансовая перемена»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127»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«Творческий воспитатель-2024»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127»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«Наследники традиции»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127»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мелодических разработок «Мир педагога»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127»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конкурс педагогического мастерства «Российский педагог»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131"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«Творческий воспитатель-2024»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132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Областной конкурс мультимедийных презентаций среди педагогов «Лучшая презентация в работе педагога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 образовательной организации»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132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Городской </w:t>
            </w:r>
            <w:r>
              <w:rPr>
                <w:rFonts w:ascii="Times New Roman" w:hAnsi="Times New Roman" w:cs="Times New Roman"/>
              </w:rPr>
              <w:t xml:space="preserve"> конкурс социальной рекламы по профилактике мошенничества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«Не доверяй-проверяй!»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133»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конкурс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«Новаторство и традиции»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133»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Arial-BoldMT" w:cs="Times New Roman"/>
                <w:color w:val="000000"/>
                <w:lang w:bidi="ar"/>
              </w:rPr>
            </w:pPr>
            <w:r>
              <w:rPr>
                <w:rFonts w:ascii="Times New Roman" w:hAnsi="Times New Roman" w:eastAsia="SimSun" w:cs="Times New Roman"/>
                <w:color w:val="000000"/>
                <w:lang w:bidi="ar"/>
              </w:rPr>
              <w:t xml:space="preserve">Всероссийский педагогический конкурс </w:t>
            </w:r>
            <w:r>
              <w:rPr>
                <w:rFonts w:ascii="Times New Roman" w:hAnsi="Times New Roman" w:eastAsia="Arial-BoldMT" w:cs="Times New Roman"/>
                <w:color w:val="000000"/>
                <w:lang w:bidi="ar"/>
              </w:rPr>
              <w:t xml:space="preserve">«Педагогика </w:t>
            </w:r>
            <w:r>
              <w:rPr>
                <w:rFonts w:ascii="Times New Roman" w:hAnsi="Times New Roman" w:eastAsia="Arial-BoldMT" w:cs="Times New Roman"/>
                <w:color w:val="000000"/>
                <w:lang w:val="en-US" w:bidi="ar"/>
              </w:rPr>
              <w:t xml:space="preserve">XXI</w:t>
            </w:r>
            <w:r>
              <w:rPr>
                <w:rFonts w:ascii="Times New Roman" w:hAnsi="Times New Roman" w:eastAsia="Arial-BoldMT" w:cs="Times New Roman"/>
                <w:color w:val="000000"/>
                <w:lang w:bidi="ar"/>
              </w:rPr>
              <w:t xml:space="preserve"> века: опыт,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Arial-BoldMT" w:cs="Times New Roman"/>
                <w:color w:val="000000"/>
                <w:lang w:bidi="ar"/>
              </w:rPr>
              <w:t xml:space="preserve">достижения, </w:t>
            </w:r>
            <w:r>
              <w:rPr>
                <w:rFonts w:ascii="Times New Roman" w:hAnsi="Times New Roman" w:cs="Times New Roman"/>
              </w:rPr>
              <w:t xml:space="preserve">м</w:t>
            </w:r>
            <w:r>
              <w:rPr>
                <w:rFonts w:ascii="Times New Roman" w:hAnsi="Times New Roman" w:eastAsia="Arial-BoldMT" w:cs="Times New Roman"/>
                <w:color w:val="000000"/>
                <w:lang w:bidi="ar"/>
              </w:rPr>
              <w:t xml:space="preserve">етодика»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«Детский сад № 133»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SimSun" w:cs="Times New Roman"/>
                <w:color w:val="000000"/>
                <w:lang w:bidi="ar"/>
              </w:rPr>
              <w:t xml:space="preserve">Всероссийский педагогический конкурс </w:t>
            </w:r>
            <w:r>
              <w:rPr>
                <w:rFonts w:ascii="Times New Roman" w:hAnsi="Times New Roman" w:eastAsia="Arial-BoldMT" w:cs="Times New Roman"/>
                <w:color w:val="000000"/>
                <w:lang w:bidi="ar"/>
              </w:rPr>
              <w:t xml:space="preserve">«Новаторство и традиции»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 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134"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Межрегиональный конкурс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«Искусство сквозь века»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134 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Всероссийский конкурс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«Литературн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о-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музыкальная композиция»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134"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2 Международный профессиональный конкурс «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Ты-гений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!»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лауреат 1 степени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br/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134"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Всероссийская олимпиада для воспитателей ДОУ «Теория и 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методика развития речи у детей»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1 место 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br/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134"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Всероссийская педагогическая олимпиада: «Инновационные технологии и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методики в ДОУ»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134"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Всероссийская педагогическая олимпиада «Основы коррекционной педаг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огики и специальной психологии»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 w:bidi="ar-SA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137 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професс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ионального мастерства «Учитель-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дефектолог России- 2024»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(региональный этап)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 </w:t>
            </w:r>
          </w:p>
        </w:tc>
      </w:tr>
      <w:t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F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146"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«Северное сияние»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148"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«Мы дружбою своей сильны и Родиной своей горды!»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149"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Областной конкурс лучших программ оказания </w:t>
            </w:r>
            <w:r>
              <w:rPr>
                <w:rFonts w:ascii="Times New Roman" w:hAnsi="Times New Roman" w:cs="Times New Roman"/>
              </w:rPr>
              <w:t xml:space="preserve">психолого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- педагогической помощи участни</w:t>
            </w:r>
            <w:r>
              <w:rPr>
                <w:rFonts w:ascii="Times New Roman" w:hAnsi="Times New Roman" w:cs="Times New Roman"/>
              </w:rPr>
              <w:t xml:space="preserve">кам образовательных отношений»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149"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IV Областной</w:t>
            </w:r>
            <w:r>
              <w:rPr>
                <w:rFonts w:ascii="Times New Roman" w:hAnsi="Times New Roman" w:cs="Times New Roman"/>
              </w:rPr>
              <w:t xml:space="preserve"> детский чемпионат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</w:t>
            </w:r>
            <w:r>
              <w:rPr>
                <w:rFonts w:ascii="Times New Roman" w:hAnsi="Times New Roman" w:cs="Times New Roman"/>
              </w:rPr>
              <w:t xml:space="preserve">СтартПрофи</w:t>
            </w:r>
            <w:r>
              <w:rPr>
                <w:rFonts w:ascii="Times New Roman" w:hAnsi="Times New Roman" w:cs="Times New Roman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149"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творческий  конкурс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"Творческий воспитатель- 2024"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149"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конкурс народного танца среди до</w:t>
            </w:r>
            <w:r>
              <w:rPr>
                <w:rFonts w:ascii="Times New Roman" w:hAnsi="Times New Roman" w:cs="Times New Roman"/>
              </w:rPr>
              <w:t xml:space="preserve">школьников "Под солнцем </w:t>
            </w:r>
            <w:r>
              <w:rPr>
                <w:rFonts w:ascii="Times New Roman" w:hAnsi="Times New Roman" w:cs="Times New Roman"/>
              </w:rPr>
              <w:t xml:space="preserve">едины</w:t>
            </w:r>
            <w:r>
              <w:rPr>
                <w:rFonts w:ascii="Times New Roman" w:hAnsi="Times New Roman" w:cs="Times New Roman"/>
              </w:rPr>
              <w:t xml:space="preserve">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149"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Региональный этап  </w:t>
            </w:r>
            <w:r>
              <w:rPr>
                <w:rFonts w:ascii="Times New Roman" w:hAnsi="Times New Roman" w:cs="Times New Roman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</w:rPr>
              <w:t xml:space="preserve"> Всероссийского</w:t>
            </w:r>
            <w:r>
              <w:rPr>
                <w:rFonts w:ascii="Times New Roman" w:hAnsi="Times New Roman" w:cs="Times New Roman"/>
              </w:rPr>
              <w:t xml:space="preserve"> конкурса "Воспитатели России"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3 </w:t>
            </w:r>
            <w:r>
              <w:rPr>
                <w:rFonts w:ascii="Times New Roman" w:hAnsi="Times New Roman" w:cs="Times New Roman"/>
              </w:rPr>
              <w:t xml:space="preserve">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15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«Воспитание патриота 21 века»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153"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«Лучшая методическая разработка»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153"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Фестиваль равных возможностей «Дорогою добра» для детей с ОВЗ открытого городского фестиваля «Поколение созидателей»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Лауреат 3 степени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153 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 «Всероссийский педагогический конкурс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«ИК</w:t>
            </w:r>
            <w:r>
              <w:rPr>
                <w:rFonts w:ascii="Times New Roman" w:hAnsi="Times New Roman" w:cs="Times New Roman"/>
              </w:rPr>
              <w:t xml:space="preserve">Т-</w:t>
            </w:r>
            <w:r>
              <w:rPr>
                <w:rFonts w:ascii="Times New Roman" w:hAnsi="Times New Roman" w:cs="Times New Roman"/>
              </w:rPr>
              <w:t xml:space="preserve"> компетентность педагога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 современном образовании» 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166"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IV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Всероссийский педагогический конкурс «Воспитание патриота и гражданина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России 21 века»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166"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VI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Всероссийский педагогический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«ИКТ-компетентность педагога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 современном образовании»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166"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VIII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Всероссийский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педагогический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«Моя лучшая методическая разработка»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br/>
              <w:t xml:space="preserve"> "Детский сад № 171"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Областной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Лествица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: ступеньки к красоте души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173»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педагогий конкурс 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«Творческий воспитатель»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1, 3 места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 173»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Всероссийский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 «Гордость страны»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 Лауреат 1 степени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174"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«Экологическое  воспитание дошкольников» методическая разработка</w:t>
            </w:r>
            <w:r>
              <w:rPr>
                <w:rFonts w:ascii="Times New Roman" w:hAnsi="Times New Roman" w:cs="Times New Roman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174"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«Нравст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венно-патриотическое воспитание.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Мини-музей в ДОО»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174"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</w:t>
            </w:r>
          </w:p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«Игровые технологии в ДОУ»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175"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Областной 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 «Лучшая семейная идея (проект)»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175 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Региональный </w:t>
            </w:r>
            <w:r>
              <w:rPr>
                <w:rFonts w:ascii="Times New Roman" w:hAnsi="Times New Roman" w:cs="Times New Roman"/>
              </w:rPr>
              <w:t xml:space="preserve"> конкурс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методических разработок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 xml:space="preserve">Лествица</w:t>
            </w:r>
            <w:r>
              <w:rPr>
                <w:rFonts w:ascii="Times New Roman" w:hAnsi="Times New Roman" w:cs="Times New Roman"/>
              </w:rPr>
              <w:t xml:space="preserve">: ступеньки к красоте души»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</w:tc>
      </w:tr>
      <w:tr>
        <w:trPr>
          <w:trHeight w:val="711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"Детский сад 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179"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Международный педагогический  конкурс «Восхождение»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2,</w:t>
            </w:r>
            <w:r>
              <w:rPr>
                <w:rFonts w:ascii="Times New Roman" w:hAnsi="Times New Roman" w:cs="Times New Roman"/>
                <w:color w:val="000000"/>
              </w:rPr>
              <w:t xml:space="preserve">3 мест</w:t>
            </w:r>
            <w:r>
              <w:rPr>
                <w:rFonts w:ascii="Times New Roman" w:hAnsi="Times New Roman" w:cs="Times New Roman"/>
                <w:color w:val="000000"/>
              </w:rPr>
              <w:t xml:space="preserve">а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"Детский сад № 179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конкурс педагогических идей «Безопасная дорога детям»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186"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ind w:right="142"/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III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Всероссийский педагогический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ind w:right="142"/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"Мой лучший проект"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 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186"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педагогического мастерства "Творческий воспитатель-2024"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186"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</w:rPr>
              <w:t xml:space="preserve"> Всероссийский педагогический конкурс "Воспитание патриота и гражданина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России 21 века"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322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 186"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VIII  областной конкурс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методических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разработок "Педагогические технологии и методические разработки в ДОО и школах" 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«Детский сад №198»  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«Образовательный ресурс»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№223"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 «Воспитание патриота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и гражданина России ХХ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223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contextualSpacing/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Региональный конкурс</w:t>
            </w:r>
          </w:p>
          <w:p>
            <w:pPr>
              <w:pStyle w:val="docdata"/>
              <w:shd w:val="clear" w:color="auto" w:fill="ffffff"/>
              <w:spacing w:before="0" w:beforeAutospacing="0" w:after="0" w:afterAutospacing="0"/>
              <w:contextualSpacing/>
              <w:jc w:val="center"/>
              <w:rPr>
                <w:bCs/>
                <w:color w:val="111111"/>
              </w:rPr>
            </w:pPr>
            <w:r>
              <w:rPr>
                <w:color w:val="000000"/>
              </w:rPr>
              <w:t xml:space="preserve"> </w:t>
            </w:r>
            <w:r>
              <w:rPr>
                <w:bCs/>
                <w:color w:val="111111"/>
              </w:rPr>
              <w:t xml:space="preserve">методических разработок «Родители в фокусе»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257 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конкурс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«Творческий  воспитатель 2024»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258"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widowControl w:val="off"/>
              <w:tabs>
                <w:tab w:val="left" w:pos="426"/>
              </w:tabs>
              <w:jc w:val="center"/>
              <w:outlineLvl w:val="0"/>
              <w:rPr>
                <w:rFonts w:ascii="Times New Roman" w:hAnsi="Times New Roman" w:eastAsia="Times New Roman" w:cs="Times New Roman"/>
                <w:bCs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lang w:eastAsia="ru-RU" w:bidi="ar-SA"/>
              </w:rPr>
              <w:t xml:space="preserve">Всероссийский конкурс </w:t>
            </w:r>
          </w:p>
          <w:p>
            <w:pPr>
              <w:widowControl w:val="off"/>
              <w:tabs>
                <w:tab w:val="left" w:pos="426"/>
              </w:tabs>
              <w:jc w:val="center"/>
              <w:outlineLvl w:val="0"/>
              <w:rPr>
                <w:rFonts w:ascii="Times New Roman" w:hAnsi="Times New Roman" w:eastAsia="Times New Roman" w:cs="Times New Roman"/>
                <w:bCs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lang w:eastAsia="ru-RU" w:bidi="ar-SA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bCs/>
                <w:lang w:eastAsia="ru-RU" w:bidi="ar-SA"/>
              </w:rPr>
              <w:t xml:space="preserve">Твори, </w:t>
            </w:r>
            <w:r>
              <w:rPr>
                <w:rFonts w:ascii="Times New Roman" w:hAnsi="Times New Roman" w:eastAsia="Times New Roman" w:cs="Times New Roman"/>
                <w:bCs/>
                <w:lang w:eastAsia="ru-RU" w:bidi="ar-SA"/>
              </w:rPr>
              <w:t xml:space="preserve">участвуй</w:t>
            </w:r>
            <w:r>
              <w:rPr>
                <w:rFonts w:ascii="Times New Roman" w:hAnsi="Times New Roman" w:eastAsia="Times New Roman" w:cs="Times New Roman"/>
                <w:bCs/>
                <w:lang w:eastAsia="ru-RU" w:bidi="ar-SA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bCs/>
                <w:lang w:eastAsia="ru-RU" w:bidi="ar-SA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bCs/>
                <w:lang w:eastAsia="ru-RU" w:bidi="ar-SA"/>
              </w:rPr>
              <w:t xml:space="preserve">обеждай</w:t>
            </w:r>
            <w:r>
              <w:rPr>
                <w:rFonts w:ascii="Times New Roman" w:hAnsi="Times New Roman" w:eastAsia="Times New Roman" w:cs="Times New Roman"/>
                <w:bCs/>
                <w:lang w:eastAsia="ru-RU" w:bidi="ar-SA"/>
              </w:rPr>
              <w:t xml:space="preserve">!»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 258"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jc w:val="center"/>
              <w:rPr>
                <w:rFonts w:ascii="Times New Roman" w:hAnsi="Times New Roman" w:eastAsia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</w:rPr>
              <w:t xml:space="preserve">Международный</w:t>
            </w:r>
            <w:r>
              <w:rPr>
                <w:rFonts w:ascii="Times New Roman" w:hAnsi="Times New Roman" w:eastAsia="Times New Roman" w:cs="Times New Roman"/>
                <w:bCs/>
              </w:rPr>
              <w:t xml:space="preserve"> конкурс </w:t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bCs/>
              </w:rPr>
              <w:t xml:space="preserve">«Новое поколение»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429"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Международный педагогический конкурс «Педагогика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XXI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века»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 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429"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профессиональный педагогический конкурс «Экология. Творчество. Дети. Современные подходы к экологическому образованию дошкольников в условиях реализации</w:t>
            </w:r>
            <w:bookmarkStart w:id="0" w:name="_GoBack"/>
            <w:bookmarkEnd w:id="0"/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ФОП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ДО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"Детский сад №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429"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профессиональный педагогический конкурс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«9 мая – Великая Победа»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 место</w:t>
            </w:r>
          </w:p>
        </w:tc>
      </w:tr>
      <w:tr>
        <w:trPr>
          <w:trHeight w:val="276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МБДОУ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"Детский сад №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429"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Всероссийский профессиональный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конкурс видеороликов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«Лучшие практики наставника»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 место </w:t>
            </w:r>
          </w:p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</w:p>
        </w:tc>
      </w:tr>
    </w:tbl>
    <w:p>
      <w:pPr>
        <w:pStyle w:val="Standard"/>
        <w:rPr>
          <w:rFonts w:ascii="Times New Roman" w:hAnsi="Times New Roman" w:cs="Times New Roman"/>
          <w:b/>
          <w:bCs/>
        </w:rPr>
      </w:pPr>
    </w:p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imSun">
    <w:panose1 w:val="02000506000000020000"/>
  </w:font>
  <w:font w:name="Arial-BoldMT">
    <w:panose1 w:val="020B0604020202020204"/>
  </w:font>
  <w:font w:name="Calibri">
    <w:panose1 w:val="020F0502020204030204"/>
  </w:font>
  <w:font w:name="Times New Roman">
    <w:panose1 w:val="02020603050405020304"/>
  </w:font>
  <w:font w:name="Mangal">
    <w:panose1 w:val="02040503050406030204"/>
  </w:font>
  <w:font w:name="Arial">
    <w:panose1 w:val="020B0604020202020204"/>
  </w:font>
  <w:font w:name="Droid Sans Devanagari">
    <w:panose1 w:val="020B0606030804020204"/>
  </w:font>
  <w:font w:name="Droid Sans Fallback">
    <w:panose1 w:val="020B0502000000000001"/>
  </w:font>
  <w:font w:name="Liberation Serif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 w:tplc="B56689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6640AE2">
      <w:start w:val="1"/>
      <w:numFmt w:val="lowerLetter"/>
      <w:lvlText w:val="%2."/>
      <w:lvlJc w:val="left"/>
      <w:pPr>
        <w:ind w:left="1440" w:hanging="360"/>
      </w:pPr>
    </w:lvl>
    <w:lvl w:ilvl="2" w:tplc="F1584096">
      <w:start w:val="1"/>
      <w:numFmt w:val="lowerRoman"/>
      <w:lvlText w:val="%3."/>
      <w:lvlJc w:val="right"/>
      <w:pPr>
        <w:ind w:left="2160" w:hanging="180"/>
      </w:pPr>
    </w:lvl>
    <w:lvl w:ilvl="3" w:tplc="309E6488">
      <w:start w:val="1"/>
      <w:numFmt w:val="decimal"/>
      <w:lvlText w:val="%4."/>
      <w:lvlJc w:val="left"/>
      <w:pPr>
        <w:ind w:left="2880" w:hanging="360"/>
      </w:pPr>
    </w:lvl>
    <w:lvl w:ilvl="4" w:tplc="476A305E">
      <w:start w:val="1"/>
      <w:numFmt w:val="lowerLetter"/>
      <w:lvlText w:val="%5."/>
      <w:lvlJc w:val="left"/>
      <w:pPr>
        <w:ind w:left="3600" w:hanging="360"/>
      </w:pPr>
    </w:lvl>
    <w:lvl w:ilvl="5" w:tplc="E4B0EA78">
      <w:start w:val="1"/>
      <w:numFmt w:val="lowerRoman"/>
      <w:lvlText w:val="%6."/>
      <w:lvlJc w:val="right"/>
      <w:pPr>
        <w:ind w:left="4320" w:hanging="180"/>
      </w:pPr>
    </w:lvl>
    <w:lvl w:ilvl="6" w:tplc="7E4226F8">
      <w:start w:val="1"/>
      <w:numFmt w:val="decimal"/>
      <w:lvlText w:val="%7."/>
      <w:lvlJc w:val="left"/>
      <w:pPr>
        <w:ind w:left="5040" w:hanging="360"/>
      </w:pPr>
    </w:lvl>
    <w:lvl w:ilvl="7" w:tplc="5DB0A13C">
      <w:start w:val="1"/>
      <w:numFmt w:val="lowerLetter"/>
      <w:lvlText w:val="%8."/>
      <w:lvlJc w:val="left"/>
      <w:pPr>
        <w:ind w:left="5760" w:hanging="360"/>
      </w:pPr>
    </w:lvl>
    <w:lvl w:ilvl="8" w:tplc="1E14457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 w:tplc="57F840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E7EAED4">
      <w:start w:val="1"/>
      <w:numFmt w:val="lowerLetter"/>
      <w:lvlText w:val="%2."/>
      <w:lvlJc w:val="left"/>
      <w:pPr>
        <w:ind w:left="1440" w:hanging="360"/>
      </w:pPr>
    </w:lvl>
    <w:lvl w:ilvl="2" w:tplc="A55E7F36">
      <w:start w:val="1"/>
      <w:numFmt w:val="lowerRoman"/>
      <w:lvlText w:val="%3."/>
      <w:lvlJc w:val="right"/>
      <w:pPr>
        <w:ind w:left="2160" w:hanging="180"/>
      </w:pPr>
    </w:lvl>
    <w:lvl w:ilvl="3" w:tplc="AF86170E">
      <w:start w:val="1"/>
      <w:numFmt w:val="decimal"/>
      <w:lvlText w:val="%4."/>
      <w:lvlJc w:val="left"/>
      <w:pPr>
        <w:ind w:left="2880" w:hanging="360"/>
      </w:pPr>
    </w:lvl>
    <w:lvl w:ilvl="4" w:tplc="C10CA204">
      <w:start w:val="1"/>
      <w:numFmt w:val="lowerLetter"/>
      <w:lvlText w:val="%5."/>
      <w:lvlJc w:val="left"/>
      <w:pPr>
        <w:ind w:left="3600" w:hanging="360"/>
      </w:pPr>
    </w:lvl>
    <w:lvl w:ilvl="5" w:tplc="16006914">
      <w:start w:val="1"/>
      <w:numFmt w:val="lowerRoman"/>
      <w:lvlText w:val="%6."/>
      <w:lvlJc w:val="right"/>
      <w:pPr>
        <w:ind w:left="4320" w:hanging="180"/>
      </w:pPr>
    </w:lvl>
    <w:lvl w:ilvl="6" w:tplc="8AB4988C">
      <w:start w:val="1"/>
      <w:numFmt w:val="decimal"/>
      <w:lvlText w:val="%7."/>
      <w:lvlJc w:val="left"/>
      <w:pPr>
        <w:ind w:left="5040" w:hanging="360"/>
      </w:pPr>
    </w:lvl>
    <w:lvl w:ilvl="7" w:tplc="A4E6B1D0">
      <w:start w:val="1"/>
      <w:numFmt w:val="lowerLetter"/>
      <w:lvlText w:val="%8."/>
      <w:lvlJc w:val="left"/>
      <w:pPr>
        <w:ind w:left="5760" w:hanging="360"/>
      </w:pPr>
    </w:lvl>
    <w:lvl w:ilvl="8" w:tplc="22069CF2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 w:tplc="0D8E488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E7C62F82">
      <w:start w:val="1"/>
      <w:numFmt w:val="lowerLetter"/>
      <w:lvlText w:val="%2."/>
      <w:lvlJc w:val="left"/>
      <w:pPr>
        <w:ind w:left="1440" w:hanging="360"/>
      </w:pPr>
    </w:lvl>
    <w:lvl w:ilvl="2" w:tplc="107CACB6">
      <w:start w:val="1"/>
      <w:numFmt w:val="lowerRoman"/>
      <w:lvlText w:val="%3."/>
      <w:lvlJc w:val="right"/>
      <w:pPr>
        <w:ind w:left="2160" w:hanging="180"/>
      </w:pPr>
    </w:lvl>
    <w:lvl w:ilvl="3" w:tplc="5574CDDA">
      <w:start w:val="1"/>
      <w:numFmt w:val="decimal"/>
      <w:lvlText w:val="%4."/>
      <w:lvlJc w:val="left"/>
      <w:pPr>
        <w:ind w:left="2880" w:hanging="360"/>
      </w:pPr>
    </w:lvl>
    <w:lvl w:ilvl="4" w:tplc="C81A0F60">
      <w:start w:val="1"/>
      <w:numFmt w:val="lowerLetter"/>
      <w:lvlText w:val="%5."/>
      <w:lvlJc w:val="left"/>
      <w:pPr>
        <w:ind w:left="3600" w:hanging="360"/>
      </w:pPr>
    </w:lvl>
    <w:lvl w:ilvl="5" w:tplc="35A08780">
      <w:start w:val="1"/>
      <w:numFmt w:val="lowerRoman"/>
      <w:lvlText w:val="%6."/>
      <w:lvlJc w:val="right"/>
      <w:pPr>
        <w:ind w:left="4320" w:hanging="180"/>
      </w:pPr>
    </w:lvl>
    <w:lvl w:ilvl="6" w:tplc="C282697A">
      <w:start w:val="1"/>
      <w:numFmt w:val="decimal"/>
      <w:lvlText w:val="%7."/>
      <w:lvlJc w:val="left"/>
      <w:pPr>
        <w:ind w:left="5040" w:hanging="360"/>
      </w:pPr>
    </w:lvl>
    <w:lvl w:ilvl="7" w:tplc="EC7CEAFC">
      <w:start w:val="1"/>
      <w:numFmt w:val="lowerLetter"/>
      <w:lvlText w:val="%8."/>
      <w:lvlJc w:val="left"/>
      <w:pPr>
        <w:ind w:left="5760" w:hanging="360"/>
      </w:pPr>
    </w:lvl>
    <w:lvl w:ilvl="8" w:tplc="77100DF4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 w:tplc="F24CCD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6B06E56">
      <w:start w:val="1"/>
      <w:numFmt w:val="lowerLetter"/>
      <w:lvlText w:val="%2."/>
      <w:lvlJc w:val="left"/>
      <w:pPr>
        <w:ind w:left="1440" w:hanging="360"/>
      </w:pPr>
    </w:lvl>
    <w:lvl w:ilvl="2" w:tplc="37866F9C">
      <w:start w:val="1"/>
      <w:numFmt w:val="lowerRoman"/>
      <w:lvlText w:val="%3."/>
      <w:lvlJc w:val="right"/>
      <w:pPr>
        <w:ind w:left="2160" w:hanging="180"/>
      </w:pPr>
    </w:lvl>
    <w:lvl w:ilvl="3" w:tplc="537C0F5E">
      <w:start w:val="1"/>
      <w:numFmt w:val="decimal"/>
      <w:lvlText w:val="%4."/>
      <w:lvlJc w:val="left"/>
      <w:pPr>
        <w:ind w:left="2880" w:hanging="360"/>
      </w:pPr>
    </w:lvl>
    <w:lvl w:ilvl="4" w:tplc="F9C49FD0">
      <w:start w:val="1"/>
      <w:numFmt w:val="lowerLetter"/>
      <w:lvlText w:val="%5."/>
      <w:lvlJc w:val="left"/>
      <w:pPr>
        <w:ind w:left="3600" w:hanging="360"/>
      </w:pPr>
    </w:lvl>
    <w:lvl w:ilvl="5" w:tplc="9B28DFB8">
      <w:start w:val="1"/>
      <w:numFmt w:val="lowerRoman"/>
      <w:lvlText w:val="%6."/>
      <w:lvlJc w:val="right"/>
      <w:pPr>
        <w:ind w:left="4320" w:hanging="180"/>
      </w:pPr>
    </w:lvl>
    <w:lvl w:ilvl="6" w:tplc="5B6CD0A8">
      <w:start w:val="1"/>
      <w:numFmt w:val="decimal"/>
      <w:lvlText w:val="%7."/>
      <w:lvlJc w:val="left"/>
      <w:pPr>
        <w:ind w:left="5040" w:hanging="360"/>
      </w:pPr>
    </w:lvl>
    <w:lvl w:ilvl="7" w:tplc="36D28632">
      <w:start w:val="1"/>
      <w:numFmt w:val="lowerLetter"/>
      <w:lvlText w:val="%8."/>
      <w:lvlJc w:val="left"/>
      <w:pPr>
        <w:ind w:left="5760" w:hanging="360"/>
      </w:pPr>
    </w:lvl>
    <w:lvl w:ilvl="8" w:tplc="953487D6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 w:tplc="4AE22B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BBA739A">
      <w:start w:val="1"/>
      <w:numFmt w:val="lowerLetter"/>
      <w:lvlText w:val="%2."/>
      <w:lvlJc w:val="left"/>
      <w:pPr>
        <w:ind w:left="1440" w:hanging="360"/>
      </w:pPr>
    </w:lvl>
    <w:lvl w:ilvl="2" w:tplc="64F0BB9A">
      <w:start w:val="1"/>
      <w:numFmt w:val="lowerRoman"/>
      <w:lvlText w:val="%3."/>
      <w:lvlJc w:val="right"/>
      <w:pPr>
        <w:ind w:left="2160" w:hanging="180"/>
      </w:pPr>
    </w:lvl>
    <w:lvl w:ilvl="3" w:tplc="A762F48E">
      <w:start w:val="1"/>
      <w:numFmt w:val="decimal"/>
      <w:lvlText w:val="%4."/>
      <w:lvlJc w:val="left"/>
      <w:pPr>
        <w:ind w:left="2880" w:hanging="360"/>
      </w:pPr>
    </w:lvl>
    <w:lvl w:ilvl="4" w:tplc="A8AEBB2C">
      <w:start w:val="1"/>
      <w:numFmt w:val="lowerLetter"/>
      <w:lvlText w:val="%5."/>
      <w:lvlJc w:val="left"/>
      <w:pPr>
        <w:ind w:left="3600" w:hanging="360"/>
      </w:pPr>
    </w:lvl>
    <w:lvl w:ilvl="5" w:tplc="1408F39C">
      <w:start w:val="1"/>
      <w:numFmt w:val="lowerRoman"/>
      <w:lvlText w:val="%6."/>
      <w:lvlJc w:val="right"/>
      <w:pPr>
        <w:ind w:left="4320" w:hanging="180"/>
      </w:pPr>
    </w:lvl>
    <w:lvl w:ilvl="6" w:tplc="548251E0">
      <w:start w:val="1"/>
      <w:numFmt w:val="decimal"/>
      <w:lvlText w:val="%7."/>
      <w:lvlJc w:val="left"/>
      <w:pPr>
        <w:ind w:left="5040" w:hanging="360"/>
      </w:pPr>
    </w:lvl>
    <w:lvl w:ilvl="7" w:tplc="8E246F3C">
      <w:start w:val="1"/>
      <w:numFmt w:val="lowerLetter"/>
      <w:lvlText w:val="%8."/>
      <w:lvlJc w:val="left"/>
      <w:pPr>
        <w:ind w:left="5760" w:hanging="360"/>
      </w:pPr>
    </w:lvl>
    <w:lvl w:ilvl="8" w:tplc="B4709CE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 w:tplc="3FE6B68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87CAE6EC">
      <w:start w:val="1"/>
      <w:numFmt w:val="lowerLetter"/>
      <w:lvlText w:val="%2."/>
      <w:lvlJc w:val="left"/>
      <w:pPr>
        <w:ind w:left="1440" w:hanging="360"/>
      </w:pPr>
    </w:lvl>
    <w:lvl w:ilvl="2" w:tplc="7C3EBDF0">
      <w:start w:val="1"/>
      <w:numFmt w:val="lowerRoman"/>
      <w:lvlText w:val="%3."/>
      <w:lvlJc w:val="right"/>
      <w:pPr>
        <w:ind w:left="2160" w:hanging="180"/>
      </w:pPr>
    </w:lvl>
    <w:lvl w:ilvl="3" w:tplc="55B0B1AE">
      <w:start w:val="1"/>
      <w:numFmt w:val="decimal"/>
      <w:lvlText w:val="%4."/>
      <w:lvlJc w:val="left"/>
      <w:pPr>
        <w:ind w:left="2880" w:hanging="360"/>
      </w:pPr>
    </w:lvl>
    <w:lvl w:ilvl="4" w:tplc="120E135E">
      <w:start w:val="1"/>
      <w:numFmt w:val="lowerLetter"/>
      <w:lvlText w:val="%5."/>
      <w:lvlJc w:val="left"/>
      <w:pPr>
        <w:ind w:left="3600" w:hanging="360"/>
      </w:pPr>
    </w:lvl>
    <w:lvl w:ilvl="5" w:tplc="3DEE4D7C">
      <w:start w:val="1"/>
      <w:numFmt w:val="lowerRoman"/>
      <w:lvlText w:val="%6."/>
      <w:lvlJc w:val="right"/>
      <w:pPr>
        <w:ind w:left="4320" w:hanging="180"/>
      </w:pPr>
    </w:lvl>
    <w:lvl w:ilvl="6" w:tplc="25E88708">
      <w:start w:val="1"/>
      <w:numFmt w:val="decimal"/>
      <w:lvlText w:val="%7."/>
      <w:lvlJc w:val="left"/>
      <w:pPr>
        <w:ind w:left="5040" w:hanging="360"/>
      </w:pPr>
    </w:lvl>
    <w:lvl w:ilvl="7" w:tplc="BFAE01B4">
      <w:start w:val="1"/>
      <w:numFmt w:val="lowerLetter"/>
      <w:lvlText w:val="%8."/>
      <w:lvlJc w:val="left"/>
      <w:pPr>
        <w:ind w:left="5760" w:hanging="360"/>
      </w:pPr>
    </w:lvl>
    <w:lvl w:ilvl="8" w:tplc="CBE0EAD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  <w:pPr>
      <w:spacing w:after="0" w:line="240" w:lineRule="auto"/>
    </w:pPr>
    <w:rPr>
      <w:rFonts w:ascii="Liberation Serif" w:hAnsi="Liberation Serif" w:eastAsia="Droid Sans Fallback" w:cs="Droid Sans Devanagari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character" w:styleId="Heading1Char" w:customStyle="1">
    <w:name w:val="Heading 1 Char"/>
    <w:basedOn w:val="a0"/>
    <w:uiPriority w:val="9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basedOn w:val="a0"/>
    <w:uiPriority w:val="9"/>
    <w:rPr>
      <w:rFonts w:ascii="Arial" w:hAnsi="Arial" w:eastAsia="Arial" w:cs="Arial"/>
      <w:sz w:val="34"/>
    </w:rPr>
  </w:style>
  <w:style w:type="character" w:styleId="Heading3Char" w:customStyle="1">
    <w:name w:val="Heading 3 Char"/>
    <w:basedOn w:val="a0"/>
    <w:uiPriority w:val="9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basedOn w:val="a0"/>
    <w:uiPriority w:val="9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basedOn w:val="a0"/>
    <w:uiPriority w:val="9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basedOn w:val="a0"/>
    <w:uiPriority w:val="9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basedOn w:val="a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basedOn w:val="a0"/>
    <w:uiPriority w:val="9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basedOn w:val="a0"/>
    <w:uiPriority w:val="9"/>
    <w:rPr>
      <w:rFonts w:ascii="Arial" w:hAnsi="Arial" w:eastAsia="Arial" w:cs="Arial"/>
      <w:i/>
      <w:iCs/>
      <w:sz w:val="21"/>
      <w:szCs w:val="21"/>
    </w:rPr>
  </w:style>
  <w:style w:type="character" w:styleId="TitleChar" w:customStyle="1">
    <w:name w:val="Title Char"/>
    <w:basedOn w:val="a0"/>
    <w:uiPriority w:val="10"/>
    <w:rPr>
      <w:sz w:val="48"/>
      <w:szCs w:val="48"/>
    </w:rPr>
  </w:style>
  <w:style w:type="character" w:styleId="SubtitleChar" w:customStyle="1">
    <w:name w:val="Subtitle Char"/>
    <w:basedOn w:val="a0"/>
    <w:uiPriority w:val="11"/>
    <w:rPr>
      <w:sz w:val="24"/>
      <w:szCs w:val="24"/>
    </w:rPr>
  </w:style>
  <w:style w:type="character" w:styleId="QuoteChar" w:customStyle="1">
    <w:name w:val="Quote Char"/>
    <w:uiPriority w:val="29"/>
    <w:rPr>
      <w:i/>
    </w:rPr>
  </w:style>
  <w:style w:type="character" w:styleId="IntenseQuoteChar" w:customStyle="1">
    <w:name w:val="Intense Quote Char"/>
    <w:uiPriority w:val="30"/>
    <w:rPr>
      <w:i/>
    </w:rPr>
  </w:style>
  <w:style w:type="character" w:styleId="HeaderChar" w:customStyle="1">
    <w:name w:val="Header Char"/>
    <w:basedOn w:val="a0"/>
    <w:uiPriority w:val="99"/>
  </w:style>
  <w:style w:type="character" w:styleId="CaptionChar" w:customStyle="1">
    <w:name w:val="Caption Char"/>
    <w:uiPriority w:val="99"/>
  </w:style>
  <w:style w:type="character" w:styleId="FootnoteTextChar" w:customStyle="1">
    <w:name w:val="Footnote Text Char"/>
    <w:uiPriority w:val="99"/>
    <w:rPr>
      <w:sz w:val="18"/>
    </w:rPr>
  </w:style>
  <w:style w:type="character" w:styleId="EndnoteTextChar" w:customStyle="1">
    <w:name w:val="Endnote Text Char"/>
    <w:uiPriority w:val="99"/>
    <w:rPr>
      <w:sz w:val="20"/>
    </w:rPr>
  </w:style>
  <w:style w:type="character" w:styleId="10" w:customStyle="1">
    <w:name w:val="Заголовок 1 Знак"/>
    <w:basedOn w:val="a0"/>
    <w:link w:val="1"/>
    <w:uiPriority w:val="9"/>
    <w:rPr>
      <w:rFonts w:ascii="Arial" w:hAnsi="Arial" w:eastAsia="Arial" w:cs="Arial"/>
      <w:sz w:val="40"/>
      <w:szCs w:val="40"/>
    </w:rPr>
  </w:style>
  <w:style w:type="character" w:styleId="20" w:customStyle="1">
    <w:name w:val="Заголовок 2 Знак"/>
    <w:basedOn w:val="a0"/>
    <w:link w:val="2"/>
    <w:uiPriority w:val="9"/>
    <w:rPr>
      <w:rFonts w:ascii="Arial" w:hAnsi="Arial" w:eastAsia="Arial" w:cs="Arial"/>
      <w:sz w:val="34"/>
    </w:rPr>
  </w:style>
  <w:style w:type="character" w:styleId="30" w:customStyle="1">
    <w:name w:val="Заголовок 3 Знак"/>
    <w:basedOn w:val="a0"/>
    <w:link w:val="3"/>
    <w:uiPriority w:val="9"/>
    <w:rPr>
      <w:rFonts w:ascii="Arial" w:hAnsi="Arial" w:eastAsia="Arial" w:cs="Arial"/>
      <w:sz w:val="30"/>
      <w:szCs w:val="30"/>
    </w:rPr>
  </w:style>
  <w:style w:type="character" w:styleId="40" w:customStyle="1">
    <w:name w:val="Заголовок 4 Знак"/>
    <w:basedOn w:val="a0"/>
    <w:link w:val="4"/>
    <w:uiPriority w:val="9"/>
    <w:rPr>
      <w:rFonts w:ascii="Arial" w:hAnsi="Arial" w:eastAsia="Arial" w:cs="Arial"/>
      <w:b/>
      <w:bCs/>
      <w:sz w:val="26"/>
      <w:szCs w:val="26"/>
    </w:rPr>
  </w:style>
  <w:style w:type="character" w:styleId="50" w:customStyle="1">
    <w:name w:val="Заголовок 5 Знак"/>
    <w:basedOn w:val="a0"/>
    <w:link w:val="5"/>
    <w:uiPriority w:val="9"/>
    <w:rPr>
      <w:rFonts w:ascii="Arial" w:hAnsi="Arial" w:eastAsia="Arial" w:cs="Arial"/>
      <w:b/>
      <w:bCs/>
      <w:sz w:val="24"/>
      <w:szCs w:val="24"/>
    </w:rPr>
  </w:style>
  <w:style w:type="character" w:styleId="60" w:customStyle="1">
    <w:name w:val="Заголовок 6 Знак"/>
    <w:basedOn w:val="a0"/>
    <w:link w:val="6"/>
    <w:uiPriority w:val="9"/>
    <w:rPr>
      <w:rFonts w:ascii="Arial" w:hAnsi="Arial" w:eastAsia="Arial" w:cs="Arial"/>
      <w:b/>
      <w:bCs/>
      <w:sz w:val="22"/>
      <w:szCs w:val="22"/>
    </w:rPr>
  </w:style>
  <w:style w:type="character" w:styleId="70" w:customStyle="1">
    <w:name w:val="Заголовок 7 Знак"/>
    <w:basedOn w:val="a0"/>
    <w:link w:val="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0" w:customStyle="1">
    <w:name w:val="Заголовок 8 Знак"/>
    <w:basedOn w:val="a0"/>
    <w:link w:val="8"/>
    <w:uiPriority w:val="9"/>
    <w:rPr>
      <w:rFonts w:ascii="Arial" w:hAnsi="Arial" w:eastAsia="Arial" w:cs="Arial"/>
      <w:i/>
      <w:iCs/>
      <w:sz w:val="22"/>
      <w:szCs w:val="22"/>
    </w:rPr>
  </w:style>
  <w:style w:type="character" w:styleId="90" w:customStyle="1">
    <w:name w:val="Заголовок 9 Знак"/>
    <w:basedOn w:val="a0"/>
    <w:link w:val="9"/>
    <w:uiPriority w:val="9"/>
    <w:rPr>
      <w:rFonts w:ascii="Arial" w:hAnsi="Arial" w:eastAsia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a5" w:customStyle="1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</w:style>
  <w:style w:type="character" w:styleId="a7" w:customStyle="1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styleId="22" w:customStyle="1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</w:pPr>
    <w:rPr>
      <w:i/>
    </w:rPr>
  </w:style>
  <w:style w:type="character" w:styleId="a9" w:customStyle="1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styleId="ab" w:customStyle="1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styleId="FooterChar" w:customStyle="1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ad" w:customStyle="1">
    <w:name w:val="Нижний колонтитул Знак"/>
    <w:link w:val="ac"/>
    <w:uiPriority w:val="99"/>
  </w:style>
  <w:style w:type="table" w:styleId="TableGridLight" w:customStyle="1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PlainTable1" w:customStyle="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1Horz">
      <w:tcPr>
        <w:shd w:val="clear" w:color="f2f2f2" w:themeColor="text1" w:themeTint="0D" w:fill="f2f2f2" w:themeFill="text1" w:themeFillTint="0D"/>
      </w:tcPr>
    </w:tblStylePr>
  </w:style>
  <w:style w:type="table" w:styleId="PlainTable2" w:customStyle="1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styleId="PlainTable3" w:customStyle="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PlainTable4" w:customStyle="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PlainTable5" w:customStyle="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GridTable1Light" w:customStyle="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</w:style>
  <w:style w:type="table" w:styleId="GridTable1Light-Accent1" w:customStyle="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</w:style>
  <w:style w:type="table" w:styleId="GridTable1Light-Accent2" w:customStyle="1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</w:style>
  <w:style w:type="table" w:styleId="GridTable1Light-Accent3" w:customStyle="1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styleId="GridTable1Light-Accent4" w:customStyle="1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styleId="GridTable1Light-Accent5" w:customStyle="1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</w:style>
  <w:style w:type="table" w:styleId="GridTable1Light-Accent6" w:customStyle="1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table" w:styleId="GridTable2" w:customStyle="1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</w:style>
  <w:style w:type="table" w:styleId="GridTable2-Accent1" w:customStyle="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</w:style>
  <w:style w:type="table" w:styleId="GridTable2-Accent2" w:customStyle="1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styleId="GridTable2-Accent3" w:customStyle="1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</w:style>
  <w:style w:type="table" w:styleId="GridTable2-Accent4" w:customStyle="1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styleId="GridTable2-Accent5" w:customStyle="1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styleId="GridTable2-Accent6" w:customStyle="1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</w:style>
  <w:style w:type="table" w:styleId="GridTable3" w:customStyle="1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</w:style>
  <w:style w:type="table" w:styleId="GridTable3-Accent1" w:customStyle="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</w:style>
  <w:style w:type="table" w:styleId="GridTable3-Accent2" w:customStyle="1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styleId="GridTable3-Accent3" w:customStyle="1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</w:style>
  <w:style w:type="table" w:styleId="GridTable3-Accent4" w:customStyle="1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styleId="GridTable3-Accent5" w:customStyle="1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styleId="GridTable3-Accent6" w:customStyle="1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</w:style>
  <w:style w:type="table" w:styleId="GridTable4" w:customStyle="1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</w:style>
  <w:style w:type="table" w:styleId="GridTable4-Accent1" w:customStyle="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</w:style>
  <w:style w:type="table" w:styleId="GridTable4-Accent2" w:customStyle="1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styleId="GridTable4-Accent3" w:customStyle="1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</w:style>
  <w:style w:type="table" w:styleId="GridTable4-Accent4" w:customStyle="1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styleId="GridTable4-Accent5" w:customStyle="1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styleId="GridTable4-Accent6" w:customStyle="1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</w:style>
  <w:style w:type="table" w:styleId="GridTable5Dark" w:customStyle="1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band1Horz">
      <w:tcPr>
        <w:shd w:val="clear" w:color="8a8a8a" w:themeColor="text1" w:themeTint="75" w:fill="8a8a8a" w:themeFill="text1" w:themeFillTint="75"/>
      </w:tcPr>
    </w:tblStylePr>
  </w:style>
  <w:style w:type="table" w:styleId="GridTable5Dark-Accent1" w:customStyle="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band1Horz">
      <w:tcPr>
        <w:shd w:val="clear" w:color="aec4e0" w:themeColor="accent1" w:themeTint="75" w:fill="aec4e0" w:themeFill="accent1" w:themeFillTint="75"/>
      </w:tcPr>
    </w:tblStylePr>
  </w:style>
  <w:style w:type="table" w:styleId="GridTable5Dark-Accent2" w:customStyle="1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band1Horz">
      <w:tcPr>
        <w:shd w:val="clear" w:color="e2aead" w:themeColor="accent2" w:themeTint="75" w:fill="e2aead" w:themeFill="accent2" w:themeFillTint="75"/>
      </w:tcPr>
    </w:tblStylePr>
  </w:style>
  <w:style w:type="table" w:styleId="GridTable5Dark-Accent3" w:customStyle="1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band1Horz">
      <w:tcPr>
        <w:shd w:val="clear" w:color="d0dfb2" w:themeColor="accent3" w:themeTint="75" w:fill="d0dfb2" w:themeFill="accent3" w:themeFillTint="75"/>
      </w:tcPr>
    </w:tblStylePr>
  </w:style>
  <w:style w:type="table" w:styleId="GridTable5Dark-Accent4" w:customStyle="1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band1Horz">
      <w:tcPr>
        <w:shd w:val="clear" w:color="c4b7d4" w:themeColor="accent4" w:themeTint="75" w:fill="c4b7d4" w:themeFill="accent4" w:themeFillTint="75"/>
      </w:tcPr>
    </w:tblStylePr>
  </w:style>
  <w:style w:type="table" w:styleId="GridTable5Dark-Accent5" w:customStyle="1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band1Horz">
      <w:tcPr>
        <w:shd w:val="clear" w:color="acd8e4" w:themeColor="accent5" w:themeTint="75" w:fill="acd8e4" w:themeFill="accent5" w:themeFillTint="75"/>
      </w:tcPr>
    </w:tblStylePr>
  </w:style>
  <w:style w:type="table" w:styleId="GridTable5Dark-Accent6" w:customStyle="1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band1Horz">
      <w:tcPr>
        <w:shd w:val="clear" w:color="fbceaa" w:themeColor="accent6" w:themeTint="75" w:fill="fbceaa" w:themeFill="accent6" w:themeFillTint="75"/>
      </w:tcPr>
    </w:tblStylePr>
  </w:style>
  <w:style w:type="table" w:styleId="GridTable6Colorful" w:customStyle="1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6Colorful-Accent1" w:customStyle="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styleId="GridTable6Colorful-Accent2" w:customStyle="1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GridTable6Colorful-Accent3" w:customStyle="1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styleId="GridTable6Colorful-Accent4" w:customStyle="1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GridTable6Colorful-Accent5" w:customStyle="1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6Colorful-Accent6" w:customStyle="1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7Colorful" w:customStyle="1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7Colorful-Accent1" w:customStyle="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styleId="GridTable7Colorful-Accent2" w:customStyle="1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GridTable7Colorful-Accent3" w:customStyle="1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styleId="GridTable7Colorful-Accent4" w:customStyle="1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GridTable7Colorful-Accent5" w:customStyle="1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7Colorful-Accent6" w:customStyle="1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ListTable1Light" w:customStyle="1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1Horz">
      <w:tcPr>
        <w:shd w:val="clear" w:color="bfbfbf" w:themeColor="text1" w:themeTint="40" w:fill="bfbfbf" w:themeFill="text1" w:themeFillTint="40"/>
      </w:tcPr>
    </w:tblStylePr>
  </w:style>
  <w:style w:type="table" w:styleId="ListTable1Light-Accent1" w:customStyle="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tcPr>
        <w:shd w:val="clear" w:color="d2dfee" w:themeColor="accent1" w:themeTint="40" w:fill="d2dfee" w:themeFill="accent1" w:themeFillTint="40"/>
      </w:tcPr>
    </w:tblStylePr>
  </w:style>
  <w:style w:type="table" w:styleId="ListTable1Light-Accent2" w:customStyle="1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1Horz">
      <w:tcPr>
        <w:shd w:val="clear" w:color="efd2d2" w:themeColor="accent2" w:themeTint="40" w:fill="efd2d2" w:themeFill="accent2" w:themeFillTint="40"/>
      </w:tcPr>
    </w:tblStylePr>
  </w:style>
  <w:style w:type="table" w:styleId="ListTable1Light-Accent3" w:customStyle="1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1Horz">
      <w:tcPr>
        <w:shd w:val="clear" w:color="e5eed5" w:themeColor="accent3" w:themeTint="40" w:fill="e5eed5" w:themeFill="accent3" w:themeFillTint="40"/>
      </w:tcPr>
    </w:tblStylePr>
  </w:style>
  <w:style w:type="table" w:styleId="ListTable1Light-Accent4" w:customStyle="1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tcPr>
        <w:shd w:val="clear" w:color="dfd8e7" w:themeColor="accent4" w:themeTint="40" w:fill="dfd8e7" w:themeFill="accent4" w:themeFillTint="40"/>
      </w:tcPr>
    </w:tblStylePr>
  </w:style>
  <w:style w:type="table" w:styleId="ListTable1Light-Accent5" w:customStyle="1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tcPr>
        <w:shd w:val="clear" w:color="d1eaf0" w:themeColor="accent5" w:themeTint="40" w:fill="d1eaf0" w:themeFill="accent5" w:themeFillTint="40"/>
      </w:tcPr>
    </w:tblStylePr>
  </w:style>
  <w:style w:type="table" w:styleId="ListTable1Light-Accent6" w:customStyle="1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1Horz">
      <w:tcPr>
        <w:shd w:val="clear" w:color="fde4d0" w:themeColor="accent6" w:themeTint="40" w:fill="fde4d0" w:themeFill="accent6" w:themeFillTint="40"/>
      </w:tcPr>
    </w:tblStylePr>
  </w:style>
  <w:style w:type="table" w:styleId="ListTable2" w:customStyle="1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</w:style>
  <w:style w:type="table" w:styleId="ListTable2-Accent1" w:customStyle="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</w:style>
  <w:style w:type="table" w:styleId="ListTable2-Accent2" w:customStyle="1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</w:style>
  <w:style w:type="table" w:styleId="ListTable2-Accent3" w:customStyle="1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</w:style>
  <w:style w:type="table" w:styleId="ListTable2-Accent4" w:customStyle="1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</w:style>
  <w:style w:type="table" w:styleId="ListTable2-Accent5" w:customStyle="1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</w:style>
  <w:style w:type="table" w:styleId="ListTable2-Accent6" w:customStyle="1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</w:style>
  <w:style w:type="table" w:styleId="ListTable3" w:customStyle="1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styleId="ListTable3-Accent1" w:customStyle="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styleId="ListTable3-Accent2" w:customStyle="1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</w:style>
  <w:style w:type="table" w:styleId="ListTable3-Accent3" w:customStyle="1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</w:style>
  <w:style w:type="table" w:styleId="ListTable3-Accent4" w:customStyle="1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</w:style>
  <w:style w:type="table" w:styleId="ListTable3-Accent5" w:customStyle="1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</w:style>
  <w:style w:type="table" w:styleId="ListTable3-Accent6" w:customStyle="1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</w:style>
  <w:style w:type="table" w:styleId="ListTable4" w:customStyle="1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</w:style>
  <w:style w:type="table" w:styleId="ListTable4-Accent1" w:customStyle="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</w:style>
  <w:style w:type="table" w:styleId="ListTable4-Accent2" w:customStyle="1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</w:style>
  <w:style w:type="table" w:styleId="ListTable4-Accent3" w:customStyle="1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</w:style>
  <w:style w:type="table" w:styleId="ListTable4-Accent4" w:customStyle="1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</w:style>
  <w:style w:type="table" w:styleId="ListTable4-Accent5" w:customStyle="1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</w:style>
  <w:style w:type="table" w:styleId="ListTable4-Accent6" w:customStyle="1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</w:style>
  <w:style w:type="table" w:styleId="ListTable5Dark" w:customStyle="1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7F7F7F" w:themeColor="text1" w:themeTint="80" w:sz="32" w:space="0"/>
          <w:bottom w:val="single" w:color="FFFFFF" w:themeColor="light1" w:sz="12" w:space="0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</w:style>
  <w:style w:type="table" w:styleId="ListTable5Dark-Accent1" w:customStyle="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themeColor="accent1" w:fill="4f81bd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</w:style>
  <w:style w:type="table" w:styleId="ListTable5Dark-Accent2" w:customStyle="1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D99695" w:themeColor="accent2" w:themeTint="97" w:sz="32" w:space="0"/>
          <w:bottom w:val="single" w:color="FFFFFF" w:themeColor="light1" w:sz="12" w:space="0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themeColor="accent2" w:themeTint="97" w:fill="d99695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themeColor="accent2" w:themeTint="97" w:fill="d99695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themeColor="accent2" w:themeTint="97" w:fill="d99695" w:themeFill="accent2" w:themeFillTint="97"/>
      </w:tcPr>
    </w:tblStylePr>
  </w:style>
  <w:style w:type="table" w:styleId="ListTable5Dark-Accent3" w:customStyle="1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C3D69B" w:themeColor="accent3" w:themeTint="98" w:sz="32" w:space="0"/>
          <w:bottom w:val="single" w:color="FFFFFF" w:themeColor="light1" w:sz="12" w:space="0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themeColor="accent3" w:themeTint="98" w:fill="c3d69b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themeColor="accent3" w:themeTint="98" w:fill="c3d69b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themeColor="accent3" w:themeTint="98" w:fill="c3d69b" w:themeFill="accent3" w:themeFillTint="98"/>
      </w:tcPr>
    </w:tblStylePr>
  </w:style>
  <w:style w:type="table" w:styleId="ListTable5Dark-Accent4" w:customStyle="1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B2A1C6" w:themeColor="accent4" w:themeTint="9A" w:sz="32" w:space="0"/>
          <w:bottom w:val="single" w:color="FFFFFF" w:themeColor="light1" w:sz="12" w:space="0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</w:style>
  <w:style w:type="table" w:styleId="ListTable5Dark-Accent5" w:customStyle="1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92CCDC" w:themeColor="accent5" w:themeTint="9A" w:sz="32" w:space="0"/>
          <w:bottom w:val="single" w:color="FFFFFF" w:themeColor="light1" w:sz="12" w:space="0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</w:style>
  <w:style w:type="table" w:styleId="ListTable5Dark-Accent6" w:customStyle="1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FAC090" w:themeColor="accent6" w:themeTint="98" w:sz="32" w:space="0"/>
          <w:bottom w:val="single" w:color="FFFFFF" w:themeColor="light1" w:sz="12" w:space="0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</w:style>
  <w:style w:type="table" w:styleId="ListTable6Colorful" w:customStyle="1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ListTable6Colorful-Accent1" w:customStyle="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styleId="ListTable6Colorful-Accent2" w:customStyle="1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ListTable6Colorful-Accent3" w:customStyle="1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styleId="ListTable6Colorful-Accent4" w:customStyle="1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ListTable6Colorful-Accent5" w:customStyle="1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styleId="ListTable6Colorful-Accent6" w:customStyle="1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ListTable7Colorful" w:customStyle="1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ListTable7Colorful-Accent1" w:customStyle="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styleId="ListTable7Colorful-Accent2" w:customStyle="1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ListTable7Colorful-Accent3" w:customStyle="1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styleId="ListTable7Colorful-Accent4" w:customStyle="1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ListTable7Colorful-Accent5" w:customStyle="1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styleId="ListTable7Colorful-Accent6" w:customStyle="1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Lined-Accent" w:customStyle="1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Lined-Accent1" w:customStyle="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</w:style>
  <w:style w:type="table" w:styleId="Lined-Accent2" w:customStyle="1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styleId="Lined-Accent3" w:customStyle="1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</w:style>
  <w:style w:type="table" w:styleId="Lined-Accent4" w:customStyle="1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styleId="Lined-Accent5" w:customStyle="1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styleId="Lined-Accent6" w:customStyle="1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</w:style>
  <w:style w:type="table" w:styleId="BorderedLined-Accent" w:customStyle="1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BorderedLined-Accent1" w:customStyle="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</w:style>
  <w:style w:type="table" w:styleId="BorderedLined-Accent2" w:customStyle="1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styleId="BorderedLined-Accent3" w:customStyle="1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</w:style>
  <w:style w:type="table" w:styleId="BorderedLined-Accent4" w:customStyle="1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styleId="BorderedLined-Accent5" w:customStyle="1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styleId="BorderedLined-Accent6" w:customStyle="1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</w:style>
  <w:style w:type="table" w:styleId="Bordered" w:customStyle="1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</w:style>
  <w:style w:type="table" w:styleId="Bordered-Accent1" w:customStyle="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</w:style>
  <w:style w:type="table" w:styleId="Bordered-Accent2" w:customStyle="1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</w:style>
  <w:style w:type="table" w:styleId="Bordered-Accent3" w:customStyle="1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styleId="Bordered-Accent4" w:customStyle="1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styleId="Bordered-Accent5" w:customStyle="1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</w:style>
  <w:style w:type="table" w:styleId="Bordered-Accent6" w:customStyle="1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styleId="af1" w:customStyle="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Pr>
      <w:sz w:val="20"/>
    </w:rPr>
  </w:style>
  <w:style w:type="character" w:styleId="af4" w:customStyle="1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paragraph" w:styleId="Standard" w:customStyle="1">
    <w:name w:val="Standard"/>
    <w:pPr>
      <w:spacing w:after="0" w:line="240" w:lineRule="auto"/>
    </w:pPr>
    <w:rPr>
      <w:rFonts w:ascii="Liberation Serif" w:hAnsi="Liberation Serif" w:eastAsia="Droid Sans Fallback" w:cs="Droid Sans Devanagari"/>
      <w:sz w:val="24"/>
      <w:szCs w:val="24"/>
      <w:lang w:eastAsia="zh-CN" w:bidi="hi-IN"/>
    </w:rPr>
  </w:style>
  <w:style w:type="paragraph" w:styleId="TableContents" w:customStyle="1">
    <w:name w:val="Table Contents"/>
    <w:basedOn w:val="Standard"/>
    <w:pPr>
      <w:widowControl w:val="off"/>
      <w:suppressLineNumbers/>
    </w:pPr>
  </w:style>
  <w:style w:type="table" w:styleId="af8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af9">
    <w:name w:val="List Paragraph"/>
    <w:basedOn w:val="a"/>
    <w:uiPriority w:val="34"/>
    <w:qFormat/>
    <w:pPr>
      <w:ind w:left="720"/>
      <w:contextualSpacing/>
    </w:pPr>
    <w:rPr>
      <w:rFonts w:cs="Mangal"/>
      <w:szCs w:val="21"/>
    </w:rPr>
  </w:style>
  <w:style w:type="paragraph" w:styleId="docdata" w:customStyle="1">
    <w:name w:val="docdata"/>
    <w:basedOn w:val="a"/>
    <w:pPr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pacing w:before="100" w:beforeAutospacing="1" w:after="100" w:afterAutospacing="1"/>
    </w:pPr>
    <w:rPr>
      <w:rFonts w:ascii="Times New Roman" w:hAnsi="Times New Roman" w:eastAsia="Times New Roman" w:cs="Times New Roman"/>
      <w:lang w:eastAsia="ru-RU" w:bidi="ar-SA"/>
    </w:rPr>
  </w:style>
  <w:style w:type="paragraph" w:styleId="12" w:customStyle="1">
    <w:name w:val="Обычный (веб)1"/>
    <w:basedOn w:val="a"/>
    <w:uiPriority w:val="99"/>
    <w:unhideWhenUsed/>
    <w:pPr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pacing w:before="100" w:beforeAutospacing="1" w:after="100" w:afterAutospacing="1"/>
    </w:pPr>
    <w:rPr>
      <w:rFonts w:ascii="Times New Roman" w:hAnsi="Times New Roman" w:eastAsia="Times New Roman" w:cs="Times New Roman"/>
      <w:lang w:eastAsia="ru-RU" w:bidi="ar-SA"/>
    </w:rPr>
  </w:style>
  <w:style w:type="paragraph" w:styleId="afa" w:customStyle="1">
    <w:name w:val="Содержимое таблицы"/>
    <w:qFormat/>
    <w:pPr>
      <w:widowControl w:val="off"/>
      <w:suppressLineNumbers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pacing w:after="0" w:line="240" w:lineRule="auto"/>
    </w:pPr>
    <w:rPr>
      <w:rFonts w:ascii="Liberation Serif" w:hAnsi="Liberation Serif" w:eastAsia="Droid Sans Fallback" w:cs="Droid Sans Devanagari"/>
      <w:sz w:val="24"/>
      <w:szCs w:val="24"/>
      <w:lang w:eastAsia="zh-CN" w:bidi="hi-IN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haracters>23366</Characters>
  <CharactersWithSpaces>27411</CharactersWithSpaces>
  <Company/>
  <DocSecurity>0</DocSecurity>
  <HyperlinksChanged>false</HyperlinksChanged>
  <Lines>194</Lines>
  <LinksUpToDate>false</LinksUpToDate>
  <Pages>12</Pages>
  <Paragraphs>54</Paragraphs>
  <ScaleCrop>false</ScaleCrop>
  <SharedDoc>false</SharedDoc>
  <Template>Normal</Template>
  <TotalTime>72</TotalTime>
  <Words>4099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s.timankina</cp:lastModifiedBy>
  <cp:revision>5</cp:revision>
  <dcterms:created xsi:type="dcterms:W3CDTF">2025-02-15T07:58:00Z</dcterms:created>
  <dcterms:modified xsi:type="dcterms:W3CDTF">2025-02-15T09:11:00Z</dcterms:modified>
</cp:coreProperties>
</file>